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94C57" w14:textId="6DBF8509" w:rsidR="00200AFC" w:rsidRPr="008030D5" w:rsidRDefault="00200AFC" w:rsidP="009A06E3">
      <w:pPr>
        <w:rPr>
          <w:rFonts w:ascii="Source Sans Pro" w:hAnsi="Source Sans Pro"/>
          <w:b/>
          <w:bCs/>
          <w:sz w:val="24"/>
          <w:szCs w:val="24"/>
        </w:rPr>
      </w:pPr>
      <w:bookmarkStart w:id="0" w:name="_Hlk120541906"/>
      <w:r w:rsidRPr="008030D5">
        <w:rPr>
          <w:rFonts w:ascii="Source Sans Pro" w:hAnsi="Source Sans Pro"/>
          <w:b/>
          <w:bCs/>
          <w:sz w:val="24"/>
          <w:szCs w:val="24"/>
        </w:rPr>
        <w:t>Citizen’s Together Panel</w:t>
      </w:r>
      <w:bookmarkEnd w:id="0"/>
      <w:r w:rsidRPr="008030D5">
        <w:rPr>
          <w:rFonts w:ascii="Source Sans Pro" w:hAnsi="Source Sans Pro"/>
          <w:b/>
          <w:bCs/>
          <w:sz w:val="24"/>
          <w:szCs w:val="24"/>
        </w:rPr>
        <w:t xml:space="preserve"> Privacy Notice</w:t>
      </w:r>
    </w:p>
    <w:p w14:paraId="7BEA75DA" w14:textId="77777777" w:rsidR="00200AFC" w:rsidRPr="008030D5" w:rsidRDefault="00200AFC" w:rsidP="009A06E3">
      <w:pPr>
        <w:rPr>
          <w:rFonts w:ascii="Source Sans Pro" w:hAnsi="Source Sans Pro"/>
          <w:sz w:val="24"/>
          <w:szCs w:val="24"/>
        </w:rPr>
      </w:pPr>
    </w:p>
    <w:p w14:paraId="4807A7DC" w14:textId="6DC04AFE" w:rsidR="008030D5" w:rsidRPr="008030D5" w:rsidRDefault="008030D5" w:rsidP="009A06E3">
      <w:pPr>
        <w:rPr>
          <w:rFonts w:ascii="Source Sans Pro" w:hAnsi="Source Sans Pro"/>
          <w:sz w:val="24"/>
          <w:szCs w:val="24"/>
        </w:rPr>
      </w:pPr>
      <w:bookmarkStart w:id="1" w:name="_Hlk120542083"/>
      <w:bookmarkStart w:id="2" w:name="_Hlk120542023"/>
      <w:r w:rsidRPr="008030D5">
        <w:rPr>
          <w:rFonts w:ascii="Source Sans Pro" w:hAnsi="Source Sans Pro"/>
          <w:sz w:val="24"/>
          <w:szCs w:val="24"/>
        </w:rPr>
        <w:t xml:space="preserve">Here at Citizen Housing Group Ltd (Citizen), we take your privacy seriously. Below, we detail what information we collect, why we collect it, who we share it with and how we safeguard it. We will use your personal information to manage your relationship with us; however, we will share it with appropriate third parties where there is a legal justification. The Purposes for which we collect your personal data </w:t>
      </w:r>
      <w:r w:rsidRPr="008030D5">
        <w:rPr>
          <w:rFonts w:ascii="Source Sans Pro" w:hAnsi="Source Sans Pro"/>
          <w:sz w:val="24"/>
          <w:szCs w:val="24"/>
        </w:rPr>
        <w:t>are outlined in the paragraph below.</w:t>
      </w:r>
    </w:p>
    <w:p w14:paraId="6A99C191" w14:textId="77777777" w:rsidR="008030D5" w:rsidRPr="008030D5" w:rsidRDefault="008030D5" w:rsidP="009A06E3">
      <w:pPr>
        <w:rPr>
          <w:rFonts w:ascii="Source Sans Pro" w:hAnsi="Source Sans Pro"/>
          <w:sz w:val="24"/>
          <w:szCs w:val="24"/>
        </w:rPr>
      </w:pPr>
    </w:p>
    <w:p w14:paraId="6BAEC688" w14:textId="3F2E3450" w:rsidR="008563DA" w:rsidRPr="008030D5" w:rsidRDefault="009A06E3" w:rsidP="009A06E3">
      <w:pPr>
        <w:rPr>
          <w:rFonts w:ascii="Source Sans Pro" w:hAnsi="Source Sans Pro"/>
          <w:sz w:val="24"/>
          <w:szCs w:val="24"/>
        </w:rPr>
      </w:pPr>
      <w:r w:rsidRPr="008030D5">
        <w:rPr>
          <w:rFonts w:ascii="Source Sans Pro" w:hAnsi="Source Sans Pro"/>
          <w:sz w:val="24"/>
          <w:szCs w:val="24"/>
        </w:rPr>
        <w:t>The information you provide</w:t>
      </w:r>
      <w:r w:rsidR="008563DA" w:rsidRPr="008030D5">
        <w:rPr>
          <w:rFonts w:ascii="Source Sans Pro" w:hAnsi="Source Sans Pro"/>
          <w:sz w:val="24"/>
          <w:szCs w:val="24"/>
        </w:rPr>
        <w:t xml:space="preserve"> (personal contact details including name, address, email address, and phone numbers)</w:t>
      </w:r>
      <w:r w:rsidRPr="008030D5">
        <w:rPr>
          <w:rFonts w:ascii="Source Sans Pro" w:hAnsi="Source Sans Pro"/>
          <w:sz w:val="24"/>
          <w:szCs w:val="24"/>
        </w:rPr>
        <w:t xml:space="preserve"> to join the Citizens Together Panel will be used to invite you to customer engagement activities including but not limited to </w:t>
      </w:r>
      <w:r w:rsidR="005B0EB1" w:rsidRPr="008030D5">
        <w:rPr>
          <w:rFonts w:ascii="Source Sans Pro" w:hAnsi="Source Sans Pro"/>
          <w:sz w:val="24"/>
          <w:szCs w:val="24"/>
        </w:rPr>
        <w:t>marketing</w:t>
      </w:r>
      <w:r w:rsidR="009E6E55" w:rsidRPr="008030D5">
        <w:rPr>
          <w:rFonts w:ascii="Source Sans Pro" w:hAnsi="Source Sans Pro"/>
          <w:sz w:val="24"/>
          <w:szCs w:val="24"/>
        </w:rPr>
        <w:t xml:space="preserve"> </w:t>
      </w:r>
      <w:r w:rsidR="005B0EB1" w:rsidRPr="008030D5">
        <w:rPr>
          <w:rFonts w:ascii="Source Sans Pro" w:hAnsi="Source Sans Pro"/>
          <w:sz w:val="24"/>
          <w:szCs w:val="24"/>
        </w:rPr>
        <w:t xml:space="preserve">calls, texts, emails, </w:t>
      </w:r>
      <w:r w:rsidR="00200AFC" w:rsidRPr="008030D5">
        <w:rPr>
          <w:rFonts w:ascii="Source Sans Pro" w:hAnsi="Source Sans Pro"/>
          <w:sz w:val="24"/>
          <w:szCs w:val="24"/>
        </w:rPr>
        <w:t xml:space="preserve">traditional mail, </w:t>
      </w:r>
      <w:r w:rsidRPr="008030D5">
        <w:rPr>
          <w:rFonts w:ascii="Source Sans Pro" w:hAnsi="Source Sans Pro"/>
          <w:sz w:val="24"/>
          <w:szCs w:val="24"/>
        </w:rPr>
        <w:t>surveys</w:t>
      </w:r>
      <w:r w:rsidR="000659F7" w:rsidRPr="008030D5">
        <w:rPr>
          <w:rFonts w:ascii="Source Sans Pro" w:hAnsi="Source Sans Pro"/>
          <w:sz w:val="24"/>
          <w:szCs w:val="24"/>
        </w:rPr>
        <w:t>, webinars</w:t>
      </w:r>
      <w:r w:rsidRPr="008030D5">
        <w:rPr>
          <w:rFonts w:ascii="Source Sans Pro" w:hAnsi="Source Sans Pro"/>
          <w:sz w:val="24"/>
          <w:szCs w:val="24"/>
        </w:rPr>
        <w:t xml:space="preserve"> and focus groups. </w:t>
      </w:r>
    </w:p>
    <w:bookmarkEnd w:id="1"/>
    <w:p w14:paraId="34211E53" w14:textId="77777777" w:rsidR="008563DA" w:rsidRPr="008030D5" w:rsidRDefault="008563DA" w:rsidP="009A06E3">
      <w:pPr>
        <w:rPr>
          <w:rFonts w:ascii="Source Sans Pro" w:hAnsi="Source Sans Pro"/>
          <w:sz w:val="24"/>
          <w:szCs w:val="24"/>
        </w:rPr>
      </w:pPr>
    </w:p>
    <w:p w14:paraId="46A52293" w14:textId="75114DAE" w:rsidR="008563DA" w:rsidRPr="008030D5" w:rsidRDefault="00A338C8" w:rsidP="009A06E3">
      <w:pPr>
        <w:rPr>
          <w:rFonts w:ascii="Source Sans Pro" w:hAnsi="Source Sans Pro"/>
          <w:sz w:val="24"/>
          <w:szCs w:val="24"/>
        </w:rPr>
      </w:pPr>
      <w:bookmarkStart w:id="3" w:name="_Hlk120542110"/>
      <w:r w:rsidRPr="008030D5">
        <w:rPr>
          <w:rFonts w:ascii="Source Sans Pro" w:hAnsi="Source Sans Pro"/>
          <w:sz w:val="24"/>
          <w:szCs w:val="24"/>
        </w:rPr>
        <w:t>The objective of our processing is to promote the aims and ideals of Citizen</w:t>
      </w:r>
      <w:r w:rsidR="00EE4112" w:rsidRPr="008030D5">
        <w:rPr>
          <w:rFonts w:ascii="Source Sans Pro" w:hAnsi="Source Sans Pro"/>
          <w:sz w:val="24"/>
          <w:szCs w:val="24"/>
        </w:rPr>
        <w:t xml:space="preserve"> by providing opportunities for customers to engage in service improvement</w:t>
      </w:r>
      <w:r w:rsidRPr="008030D5">
        <w:rPr>
          <w:rFonts w:ascii="Source Sans Pro" w:hAnsi="Source Sans Pro"/>
          <w:sz w:val="24"/>
          <w:szCs w:val="24"/>
        </w:rPr>
        <w:t xml:space="preserve">. </w:t>
      </w:r>
      <w:r w:rsidR="009A06E3" w:rsidRPr="008030D5">
        <w:rPr>
          <w:rFonts w:ascii="Source Sans Pro" w:hAnsi="Source Sans Pro"/>
          <w:sz w:val="24"/>
          <w:szCs w:val="24"/>
        </w:rPr>
        <w:t>The information will be held and processed in accordance with the UK General Data Protection Regulation (GDPR)</w:t>
      </w:r>
      <w:r w:rsidR="005B0EB1" w:rsidRPr="008030D5">
        <w:rPr>
          <w:rFonts w:ascii="Source Sans Pro" w:hAnsi="Source Sans Pro"/>
          <w:sz w:val="24"/>
          <w:szCs w:val="24"/>
        </w:rPr>
        <w:t xml:space="preserve"> and Privacy Electronic Communications Regulations 2003 (PECR)</w:t>
      </w:r>
      <w:r w:rsidR="009A06E3" w:rsidRPr="008030D5">
        <w:rPr>
          <w:rFonts w:ascii="Source Sans Pro" w:hAnsi="Source Sans Pro"/>
          <w:sz w:val="24"/>
          <w:szCs w:val="24"/>
        </w:rPr>
        <w:t xml:space="preserve">. </w:t>
      </w:r>
    </w:p>
    <w:bookmarkEnd w:id="3"/>
    <w:p w14:paraId="65AFB6C3" w14:textId="77777777" w:rsidR="008563DA" w:rsidRPr="008030D5" w:rsidRDefault="008563DA" w:rsidP="009A06E3">
      <w:pPr>
        <w:rPr>
          <w:rFonts w:ascii="Source Sans Pro" w:hAnsi="Source Sans Pro"/>
          <w:sz w:val="24"/>
          <w:szCs w:val="24"/>
        </w:rPr>
      </w:pPr>
    </w:p>
    <w:p w14:paraId="4E4BC9B4" w14:textId="77777777" w:rsidR="008563DA" w:rsidRPr="008030D5" w:rsidRDefault="005B0EB1" w:rsidP="009A06E3">
      <w:pPr>
        <w:rPr>
          <w:rFonts w:ascii="Source Sans Pro" w:hAnsi="Source Sans Pro"/>
          <w:sz w:val="24"/>
          <w:szCs w:val="24"/>
        </w:rPr>
      </w:pPr>
      <w:bookmarkStart w:id="4" w:name="_Hlk120542156"/>
      <w:r w:rsidRPr="008030D5">
        <w:rPr>
          <w:rFonts w:ascii="Source Sans Pro" w:hAnsi="Source Sans Pro"/>
          <w:sz w:val="24"/>
          <w:szCs w:val="24"/>
        </w:rPr>
        <w:t>Under GDPR, the lawful basis that we rely upon for processing is in respect of our legitimate interests</w:t>
      </w:r>
      <w:r w:rsidR="008563DA" w:rsidRPr="008030D5">
        <w:rPr>
          <w:rFonts w:ascii="Source Sans Pro" w:hAnsi="Source Sans Pro"/>
          <w:sz w:val="24"/>
          <w:szCs w:val="24"/>
        </w:rPr>
        <w:t>.</w:t>
      </w:r>
      <w:r w:rsidRPr="008030D5">
        <w:rPr>
          <w:rFonts w:ascii="Source Sans Pro" w:hAnsi="Source Sans Pro"/>
          <w:sz w:val="24"/>
          <w:szCs w:val="24"/>
        </w:rPr>
        <w:t xml:space="preserve"> </w:t>
      </w:r>
    </w:p>
    <w:p w14:paraId="47BC2A79" w14:textId="286CCD71" w:rsidR="008563DA" w:rsidRPr="008030D5" w:rsidRDefault="008563DA" w:rsidP="009A06E3">
      <w:pPr>
        <w:rPr>
          <w:rFonts w:ascii="Source Sans Pro" w:hAnsi="Source Sans Pro"/>
          <w:sz w:val="24"/>
          <w:szCs w:val="24"/>
        </w:rPr>
      </w:pPr>
    </w:p>
    <w:p w14:paraId="71123440" w14:textId="1034D198" w:rsidR="008563DA" w:rsidRPr="008030D5" w:rsidRDefault="008563DA" w:rsidP="009A06E3">
      <w:pPr>
        <w:rPr>
          <w:rFonts w:ascii="Source Sans Pro" w:hAnsi="Source Sans Pro"/>
          <w:i/>
          <w:iCs/>
          <w:sz w:val="24"/>
          <w:szCs w:val="24"/>
        </w:rPr>
      </w:pPr>
      <w:r w:rsidRPr="008030D5">
        <w:rPr>
          <w:rFonts w:ascii="Source Sans Pro" w:hAnsi="Source Sans Pro"/>
          <w:i/>
          <w:iCs/>
          <w:sz w:val="24"/>
          <w:szCs w:val="24"/>
        </w:rPr>
        <w:t>We also receive personal information indirectly or directly, from</w:t>
      </w:r>
      <w:r w:rsidR="00EE4112" w:rsidRPr="008030D5">
        <w:rPr>
          <w:rFonts w:ascii="Source Sans Pro" w:hAnsi="Source Sans Pro"/>
          <w:i/>
          <w:iCs/>
          <w:sz w:val="24"/>
          <w:szCs w:val="24"/>
        </w:rPr>
        <w:t xml:space="preserve"> our housing management system to target and tailor our engagement activities to the needs of our customers.</w:t>
      </w:r>
      <w:r w:rsidRPr="008030D5">
        <w:rPr>
          <w:rFonts w:ascii="Source Sans Pro" w:hAnsi="Source Sans Pro"/>
          <w:i/>
          <w:iCs/>
          <w:sz w:val="24"/>
          <w:szCs w:val="24"/>
        </w:rPr>
        <w:t xml:space="preserve"> </w:t>
      </w:r>
      <w:r w:rsidR="00655AC6" w:rsidRPr="008030D5">
        <w:rPr>
          <w:rFonts w:ascii="Source Sans Pro" w:hAnsi="Source Sans Pro"/>
          <w:i/>
          <w:iCs/>
          <w:sz w:val="24"/>
          <w:szCs w:val="24"/>
        </w:rPr>
        <w:t>The source of such information is mainly from you as detailed in our Housing customer’s privacy notice for the discharge of obligations in respect of a tenancy contract.</w:t>
      </w:r>
    </w:p>
    <w:bookmarkEnd w:id="4"/>
    <w:p w14:paraId="172D8C84" w14:textId="49746EE2" w:rsidR="008563DA" w:rsidRPr="008030D5" w:rsidRDefault="008563DA" w:rsidP="009A06E3">
      <w:pPr>
        <w:rPr>
          <w:rFonts w:ascii="Source Sans Pro" w:hAnsi="Source Sans Pro"/>
          <w:i/>
          <w:iCs/>
          <w:sz w:val="24"/>
          <w:szCs w:val="24"/>
        </w:rPr>
      </w:pPr>
    </w:p>
    <w:p w14:paraId="1E3C8C9E" w14:textId="02BA7B50" w:rsidR="005B0EB1" w:rsidRPr="008030D5" w:rsidRDefault="009A06E3" w:rsidP="00F3147C">
      <w:pPr>
        <w:rPr>
          <w:rFonts w:ascii="Source Sans Pro" w:hAnsi="Source Sans Pro"/>
          <w:sz w:val="24"/>
          <w:szCs w:val="24"/>
        </w:rPr>
      </w:pPr>
      <w:bookmarkStart w:id="5" w:name="_Hlk120542213"/>
      <w:r w:rsidRPr="008030D5">
        <w:rPr>
          <w:rFonts w:ascii="Source Sans Pro" w:hAnsi="Source Sans Pro"/>
          <w:sz w:val="24"/>
          <w:szCs w:val="24"/>
        </w:rPr>
        <w:t>We will not identify you individually in any report without your prior consent nor share your information with a</w:t>
      </w:r>
      <w:r w:rsidR="000C7FD1" w:rsidRPr="008030D5">
        <w:rPr>
          <w:rFonts w:ascii="Source Sans Pro" w:hAnsi="Source Sans Pro"/>
          <w:sz w:val="24"/>
          <w:szCs w:val="24"/>
        </w:rPr>
        <w:t xml:space="preserve">ny other </w:t>
      </w:r>
      <w:r w:rsidRPr="008030D5">
        <w:rPr>
          <w:rFonts w:ascii="Source Sans Pro" w:hAnsi="Source Sans Pro"/>
          <w:sz w:val="24"/>
          <w:szCs w:val="24"/>
        </w:rPr>
        <w:t>third party</w:t>
      </w:r>
      <w:r w:rsidR="000C7FD1" w:rsidRPr="008030D5">
        <w:rPr>
          <w:rFonts w:ascii="Source Sans Pro" w:hAnsi="Source Sans Pro"/>
          <w:sz w:val="24"/>
          <w:szCs w:val="24"/>
        </w:rPr>
        <w:t xml:space="preserve"> except for our preferred contracted survey </w:t>
      </w:r>
      <w:proofErr w:type="gramStart"/>
      <w:r w:rsidR="000C7FD1" w:rsidRPr="008030D5">
        <w:rPr>
          <w:rFonts w:ascii="Source Sans Pro" w:hAnsi="Source Sans Pro"/>
          <w:sz w:val="24"/>
          <w:szCs w:val="24"/>
        </w:rPr>
        <w:t xml:space="preserve">partner </w:t>
      </w:r>
      <w:r w:rsidR="00EE4112" w:rsidRPr="008030D5">
        <w:rPr>
          <w:rFonts w:ascii="Source Sans Pro" w:hAnsi="Source Sans Pro"/>
          <w:sz w:val="24"/>
          <w:szCs w:val="24"/>
        </w:rPr>
        <w:t xml:space="preserve"> </w:t>
      </w:r>
      <w:proofErr w:type="spellStart"/>
      <w:r w:rsidR="00EE4112" w:rsidRPr="008030D5">
        <w:rPr>
          <w:rFonts w:ascii="Source Sans Pro" w:hAnsi="Source Sans Pro"/>
          <w:sz w:val="24"/>
          <w:szCs w:val="24"/>
        </w:rPr>
        <w:t>Typeform</w:t>
      </w:r>
      <w:proofErr w:type="spellEnd"/>
      <w:proofErr w:type="gramEnd"/>
      <w:r w:rsidR="000C7FD1" w:rsidRPr="008030D5">
        <w:rPr>
          <w:rFonts w:ascii="Source Sans Pro" w:hAnsi="Source Sans Pro"/>
          <w:sz w:val="24"/>
          <w:szCs w:val="24"/>
        </w:rPr>
        <w:t xml:space="preserve"> who are legally obliged to process your personal data in a secure and confidential manner. </w:t>
      </w:r>
      <w:r w:rsidRPr="008030D5">
        <w:rPr>
          <w:rFonts w:ascii="Source Sans Pro" w:hAnsi="Source Sans Pro"/>
          <w:sz w:val="24"/>
          <w:szCs w:val="24"/>
        </w:rPr>
        <w:t xml:space="preserve"> </w:t>
      </w:r>
    </w:p>
    <w:p w14:paraId="2FE292D5" w14:textId="77777777" w:rsidR="009A06E3" w:rsidRPr="008030D5" w:rsidRDefault="009A06E3" w:rsidP="009A06E3">
      <w:pPr>
        <w:rPr>
          <w:rFonts w:ascii="Source Sans Pro" w:hAnsi="Source Sans Pro"/>
          <w:sz w:val="24"/>
          <w:szCs w:val="24"/>
        </w:rPr>
      </w:pPr>
    </w:p>
    <w:p w14:paraId="742E9127" w14:textId="10DC1829" w:rsidR="008563DA" w:rsidRPr="008030D5" w:rsidRDefault="00A338C8">
      <w:pPr>
        <w:rPr>
          <w:rFonts w:ascii="Source Sans Pro" w:hAnsi="Source Sans Pro"/>
          <w:sz w:val="24"/>
          <w:szCs w:val="24"/>
        </w:rPr>
      </w:pPr>
      <w:r w:rsidRPr="008030D5">
        <w:rPr>
          <w:rFonts w:ascii="Source Sans Pro" w:hAnsi="Source Sans Pro"/>
          <w:sz w:val="24"/>
          <w:szCs w:val="24"/>
        </w:rPr>
        <w:t xml:space="preserve">Under UK GDPR and </w:t>
      </w:r>
      <w:r w:rsidR="005B0EB1" w:rsidRPr="008030D5">
        <w:rPr>
          <w:rFonts w:ascii="Source Sans Pro" w:hAnsi="Source Sans Pro"/>
          <w:sz w:val="24"/>
          <w:szCs w:val="24"/>
        </w:rPr>
        <w:t>PECR</w:t>
      </w:r>
      <w:r w:rsidRPr="008030D5">
        <w:rPr>
          <w:rFonts w:ascii="Source Sans Pro" w:hAnsi="Source Sans Pro"/>
          <w:sz w:val="24"/>
          <w:szCs w:val="24"/>
        </w:rPr>
        <w:t xml:space="preserve"> </w:t>
      </w:r>
      <w:r w:rsidR="005B0EB1" w:rsidRPr="008030D5">
        <w:rPr>
          <w:rFonts w:ascii="Source Sans Pro" w:hAnsi="Source Sans Pro"/>
          <w:sz w:val="24"/>
          <w:szCs w:val="24"/>
        </w:rPr>
        <w:t xml:space="preserve">you are entitled to withdraw your consent for processing at any time. You can do this by contacting: </w:t>
      </w:r>
      <w:r w:rsidR="008563DA" w:rsidRPr="008030D5">
        <w:rPr>
          <w:rFonts w:ascii="Source Sans Pro" w:hAnsi="Source Sans Pro"/>
          <w:sz w:val="24"/>
          <w:szCs w:val="24"/>
        </w:rPr>
        <w:t>0300 790 6555</w:t>
      </w:r>
      <w:r w:rsidR="00EE4112" w:rsidRPr="008030D5">
        <w:rPr>
          <w:rFonts w:ascii="Source Sans Pro" w:hAnsi="Source Sans Pro"/>
          <w:sz w:val="24"/>
          <w:szCs w:val="24"/>
        </w:rPr>
        <w:t xml:space="preserve"> or engagement@citizenhousing.org.uk</w:t>
      </w:r>
    </w:p>
    <w:p w14:paraId="0244E5DB" w14:textId="77777777" w:rsidR="008563DA" w:rsidRPr="008030D5" w:rsidRDefault="008563DA">
      <w:pPr>
        <w:rPr>
          <w:rFonts w:ascii="Source Sans Pro" w:hAnsi="Source Sans Pro"/>
          <w:sz w:val="24"/>
          <w:szCs w:val="24"/>
        </w:rPr>
      </w:pPr>
    </w:p>
    <w:p w14:paraId="5A89B664" w14:textId="77777777" w:rsidR="008563DA" w:rsidRPr="008030D5" w:rsidRDefault="008563DA">
      <w:pPr>
        <w:rPr>
          <w:rFonts w:ascii="Source Sans Pro" w:hAnsi="Source Sans Pro"/>
          <w:sz w:val="24"/>
          <w:szCs w:val="24"/>
        </w:rPr>
      </w:pPr>
      <w:r w:rsidRPr="008030D5">
        <w:rPr>
          <w:rFonts w:ascii="Source Sans Pro" w:hAnsi="Source Sans Pro"/>
          <w:sz w:val="24"/>
          <w:szCs w:val="24"/>
        </w:rPr>
        <w:t>Alternatively use any of the other contact methods described at:</w:t>
      </w:r>
    </w:p>
    <w:p w14:paraId="7EF60D2A" w14:textId="77777777" w:rsidR="008563DA" w:rsidRPr="008030D5" w:rsidRDefault="008563DA">
      <w:pPr>
        <w:rPr>
          <w:rFonts w:ascii="Source Sans Pro" w:hAnsi="Source Sans Pro"/>
          <w:sz w:val="24"/>
          <w:szCs w:val="24"/>
        </w:rPr>
      </w:pPr>
    </w:p>
    <w:p w14:paraId="21E4E21F" w14:textId="02DA5FA7" w:rsidR="008563DA" w:rsidRPr="008030D5" w:rsidRDefault="004A29C0">
      <w:pPr>
        <w:rPr>
          <w:rFonts w:ascii="Source Sans Pro" w:hAnsi="Source Sans Pro"/>
          <w:sz w:val="24"/>
          <w:szCs w:val="24"/>
        </w:rPr>
      </w:pPr>
      <w:hyperlink r:id="rId6" w:history="1">
        <w:r w:rsidR="008563DA" w:rsidRPr="008030D5">
          <w:rPr>
            <w:rStyle w:val="Hyperlink"/>
            <w:rFonts w:ascii="Source Sans Pro" w:hAnsi="Source Sans Pro"/>
            <w:color w:val="auto"/>
            <w:sz w:val="24"/>
            <w:szCs w:val="24"/>
          </w:rPr>
          <w:t>https://www.citizenhousing.org.uk/contact-us/</w:t>
        </w:r>
      </w:hyperlink>
    </w:p>
    <w:bookmarkEnd w:id="2"/>
    <w:bookmarkEnd w:id="5"/>
    <w:p w14:paraId="57D556FF" w14:textId="2A1D13DA" w:rsidR="008563DA" w:rsidRPr="008030D5" w:rsidRDefault="008563DA">
      <w:pPr>
        <w:rPr>
          <w:rFonts w:ascii="Source Sans Pro" w:hAnsi="Source Sans Pro"/>
          <w:sz w:val="24"/>
          <w:szCs w:val="24"/>
        </w:rPr>
      </w:pPr>
    </w:p>
    <w:p w14:paraId="388F6B10" w14:textId="195C791A" w:rsidR="00F3147C" w:rsidRPr="008030D5" w:rsidRDefault="00F3147C" w:rsidP="00F3147C">
      <w:pPr>
        <w:rPr>
          <w:rFonts w:ascii="Source Sans Pro" w:hAnsi="Source Sans Pro"/>
          <w:sz w:val="24"/>
          <w:szCs w:val="24"/>
        </w:rPr>
      </w:pPr>
    </w:p>
    <w:sectPr w:rsidR="00F3147C" w:rsidRPr="008030D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3EE2A" w14:textId="77777777" w:rsidR="00C8196E" w:rsidRDefault="00C8196E" w:rsidP="00C8196E">
      <w:r>
        <w:separator/>
      </w:r>
    </w:p>
  </w:endnote>
  <w:endnote w:type="continuationSeparator" w:id="0">
    <w:p w14:paraId="4CD446A0" w14:textId="77777777" w:rsidR="00C8196E" w:rsidRDefault="00C8196E" w:rsidP="00C8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7679" w14:textId="4FA2AAC0" w:rsidR="00C8196E" w:rsidRDefault="004A29C0">
    <w:pPr>
      <w:pStyle w:val="Footer"/>
    </w:pPr>
    <w:r>
      <w:t>04</w:t>
    </w:r>
    <w:r w:rsidR="002F2C5F">
      <w:t>/2</w:t>
    </w:r>
    <w:r>
      <w:t>4</w:t>
    </w:r>
    <w:r w:rsidR="002F2C5F">
      <w:t xml:space="preserve"> – 8. Citizen’s Together Privacy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90F2" w14:textId="77777777" w:rsidR="00C8196E" w:rsidRDefault="00C8196E" w:rsidP="00C8196E">
      <w:r>
        <w:separator/>
      </w:r>
    </w:p>
  </w:footnote>
  <w:footnote w:type="continuationSeparator" w:id="0">
    <w:p w14:paraId="281AA639" w14:textId="77777777" w:rsidR="00C8196E" w:rsidRDefault="00C8196E" w:rsidP="00C81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E3"/>
    <w:rsid w:val="000659F7"/>
    <w:rsid w:val="000C7FD1"/>
    <w:rsid w:val="00123C21"/>
    <w:rsid w:val="00200AFC"/>
    <w:rsid w:val="002F2C5F"/>
    <w:rsid w:val="002F3E71"/>
    <w:rsid w:val="00461991"/>
    <w:rsid w:val="00482AFA"/>
    <w:rsid w:val="004A29C0"/>
    <w:rsid w:val="004E1C91"/>
    <w:rsid w:val="005B0EB1"/>
    <w:rsid w:val="00655AC6"/>
    <w:rsid w:val="007D7B87"/>
    <w:rsid w:val="008030D5"/>
    <w:rsid w:val="008563DA"/>
    <w:rsid w:val="008A56A0"/>
    <w:rsid w:val="009A06E3"/>
    <w:rsid w:val="009E6E55"/>
    <w:rsid w:val="00A338C8"/>
    <w:rsid w:val="00AF4618"/>
    <w:rsid w:val="00C8196E"/>
    <w:rsid w:val="00EE4112"/>
    <w:rsid w:val="00F3147C"/>
    <w:rsid w:val="00FE4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1CA8"/>
  <w15:chartTrackingRefBased/>
  <w15:docId w15:val="{3ABC57A7-CE96-4CFA-B79F-D11A1FEB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6E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6E3"/>
    <w:rPr>
      <w:color w:val="0000FF"/>
      <w:u w:val="single"/>
    </w:rPr>
  </w:style>
  <w:style w:type="character" w:styleId="UnresolvedMention">
    <w:name w:val="Unresolved Mention"/>
    <w:basedOn w:val="DefaultParagraphFont"/>
    <w:uiPriority w:val="99"/>
    <w:semiHidden/>
    <w:unhideWhenUsed/>
    <w:rsid w:val="005B0EB1"/>
    <w:rPr>
      <w:color w:val="605E5C"/>
      <w:shd w:val="clear" w:color="auto" w:fill="E1DFDD"/>
    </w:rPr>
  </w:style>
  <w:style w:type="character" w:styleId="CommentReference">
    <w:name w:val="annotation reference"/>
    <w:basedOn w:val="DefaultParagraphFont"/>
    <w:uiPriority w:val="99"/>
    <w:semiHidden/>
    <w:unhideWhenUsed/>
    <w:rsid w:val="00EE4112"/>
    <w:rPr>
      <w:sz w:val="16"/>
      <w:szCs w:val="16"/>
    </w:rPr>
  </w:style>
  <w:style w:type="paragraph" w:styleId="CommentText">
    <w:name w:val="annotation text"/>
    <w:basedOn w:val="Normal"/>
    <w:link w:val="CommentTextChar"/>
    <w:uiPriority w:val="99"/>
    <w:semiHidden/>
    <w:unhideWhenUsed/>
    <w:rsid w:val="00EE4112"/>
    <w:rPr>
      <w:sz w:val="20"/>
      <w:szCs w:val="20"/>
    </w:rPr>
  </w:style>
  <w:style w:type="character" w:customStyle="1" w:styleId="CommentTextChar">
    <w:name w:val="Comment Text Char"/>
    <w:basedOn w:val="DefaultParagraphFont"/>
    <w:link w:val="CommentText"/>
    <w:uiPriority w:val="99"/>
    <w:semiHidden/>
    <w:rsid w:val="00EE411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E4112"/>
    <w:rPr>
      <w:b/>
      <w:bCs/>
    </w:rPr>
  </w:style>
  <w:style w:type="character" w:customStyle="1" w:styleId="CommentSubjectChar">
    <w:name w:val="Comment Subject Char"/>
    <w:basedOn w:val="CommentTextChar"/>
    <w:link w:val="CommentSubject"/>
    <w:uiPriority w:val="99"/>
    <w:semiHidden/>
    <w:rsid w:val="00EE4112"/>
    <w:rPr>
      <w:rFonts w:ascii="Calibri" w:hAnsi="Calibri" w:cs="Calibri"/>
      <w:b/>
      <w:bCs/>
      <w:sz w:val="20"/>
      <w:szCs w:val="20"/>
    </w:rPr>
  </w:style>
  <w:style w:type="paragraph" w:styleId="Revision">
    <w:name w:val="Revision"/>
    <w:hidden/>
    <w:uiPriority w:val="99"/>
    <w:semiHidden/>
    <w:rsid w:val="00655AC6"/>
    <w:pPr>
      <w:spacing w:after="0" w:line="240" w:lineRule="auto"/>
    </w:pPr>
    <w:rPr>
      <w:rFonts w:ascii="Calibri" w:hAnsi="Calibri" w:cs="Calibri"/>
    </w:rPr>
  </w:style>
  <w:style w:type="paragraph" w:styleId="Header">
    <w:name w:val="header"/>
    <w:basedOn w:val="Normal"/>
    <w:link w:val="HeaderChar"/>
    <w:uiPriority w:val="99"/>
    <w:unhideWhenUsed/>
    <w:rsid w:val="00C8196E"/>
    <w:pPr>
      <w:tabs>
        <w:tab w:val="center" w:pos="4513"/>
        <w:tab w:val="right" w:pos="9026"/>
      </w:tabs>
    </w:pPr>
  </w:style>
  <w:style w:type="character" w:customStyle="1" w:styleId="HeaderChar">
    <w:name w:val="Header Char"/>
    <w:basedOn w:val="DefaultParagraphFont"/>
    <w:link w:val="Header"/>
    <w:uiPriority w:val="99"/>
    <w:rsid w:val="00C8196E"/>
    <w:rPr>
      <w:rFonts w:ascii="Calibri" w:hAnsi="Calibri" w:cs="Calibri"/>
    </w:rPr>
  </w:style>
  <w:style w:type="paragraph" w:styleId="Footer">
    <w:name w:val="footer"/>
    <w:basedOn w:val="Normal"/>
    <w:link w:val="FooterChar"/>
    <w:uiPriority w:val="99"/>
    <w:unhideWhenUsed/>
    <w:rsid w:val="00C8196E"/>
    <w:pPr>
      <w:tabs>
        <w:tab w:val="center" w:pos="4513"/>
        <w:tab w:val="right" w:pos="9026"/>
      </w:tabs>
    </w:pPr>
  </w:style>
  <w:style w:type="character" w:customStyle="1" w:styleId="FooterChar">
    <w:name w:val="Footer Char"/>
    <w:basedOn w:val="DefaultParagraphFont"/>
    <w:link w:val="Footer"/>
    <w:uiPriority w:val="99"/>
    <w:rsid w:val="00C8196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izenhousing.org.uk/contact-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Murphy</dc:creator>
  <cp:keywords/>
  <dc:description/>
  <cp:lastModifiedBy>Shane Murphy</cp:lastModifiedBy>
  <cp:revision>2</cp:revision>
  <dcterms:created xsi:type="dcterms:W3CDTF">2024-04-24T15:07:00Z</dcterms:created>
  <dcterms:modified xsi:type="dcterms:W3CDTF">2024-04-24T15:07:00Z</dcterms:modified>
</cp:coreProperties>
</file>