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67BB" w14:textId="77777777" w:rsidR="00035C1F" w:rsidRDefault="00035C1F" w:rsidP="00805A3A">
      <w:pPr>
        <w:spacing w:line="240" w:lineRule="auto"/>
        <w:rPr>
          <w:rFonts w:cs="Times New Roman"/>
          <w:szCs w:val="23"/>
        </w:rPr>
      </w:pPr>
    </w:p>
    <w:p w14:paraId="2C2C4977" w14:textId="77777777" w:rsidR="00194A66" w:rsidRPr="00BF600D" w:rsidRDefault="00194A66" w:rsidP="00F32A0E">
      <w:pPr>
        <w:spacing w:line="240" w:lineRule="auto"/>
        <w:rPr>
          <w:rFonts w:ascii="Source Sans Pro" w:eastAsia="Times New Roman" w:hAnsi="Source Sans Pro" w:cs="Times New Roman"/>
          <w:sz w:val="24"/>
          <w:szCs w:val="24"/>
          <w:lang w:val="en-US" w:eastAsia="en-GB"/>
        </w:rPr>
      </w:pPr>
    </w:p>
    <w:p w14:paraId="356593F6" w14:textId="5BA7CAF1" w:rsidR="00275710" w:rsidRPr="00BF600D" w:rsidRDefault="00A61DA4" w:rsidP="00962986">
      <w:pPr>
        <w:spacing w:line="240" w:lineRule="auto"/>
        <w:rPr>
          <w:rFonts w:ascii="Source Sans Pro" w:hAnsi="Source Sans Pro" w:cs="Times New Roman"/>
          <w:b/>
          <w:bCs/>
          <w:sz w:val="24"/>
          <w:szCs w:val="24"/>
        </w:rPr>
      </w:pPr>
      <w:r w:rsidRPr="00BF600D">
        <w:rPr>
          <w:rFonts w:ascii="Source Sans Pro" w:hAnsi="Source Sans Pro" w:cs="Times New Roman"/>
          <w:b/>
          <w:bCs/>
          <w:sz w:val="24"/>
          <w:szCs w:val="24"/>
        </w:rPr>
        <w:t>Appropriate Policy Document</w:t>
      </w:r>
    </w:p>
    <w:p w14:paraId="6624394D" w14:textId="16B73BCE" w:rsidR="00194A66" w:rsidRPr="00BF600D" w:rsidRDefault="00194A66" w:rsidP="00962986">
      <w:pPr>
        <w:spacing w:line="240" w:lineRule="auto"/>
        <w:rPr>
          <w:rFonts w:ascii="Source Sans Pro" w:hAnsi="Source Sans Pro" w:cs="Times New Roman"/>
          <w:sz w:val="24"/>
          <w:szCs w:val="24"/>
        </w:rPr>
      </w:pPr>
    </w:p>
    <w:p w14:paraId="5687B573" w14:textId="23EE75EA" w:rsidR="007257C8" w:rsidRPr="00BF600D" w:rsidRDefault="007257C8" w:rsidP="00A61DA4">
      <w:pPr>
        <w:spacing w:line="240" w:lineRule="auto"/>
        <w:rPr>
          <w:rFonts w:ascii="Source Sans Pro" w:hAnsi="Source Sans Pro" w:cs="Times New Roman"/>
          <w:b/>
          <w:bCs/>
          <w:sz w:val="24"/>
          <w:szCs w:val="24"/>
        </w:rPr>
      </w:pPr>
      <w:r w:rsidRPr="00BF600D">
        <w:rPr>
          <w:rFonts w:ascii="Source Sans Pro" w:hAnsi="Source Sans Pro" w:cs="Times New Roman"/>
          <w:b/>
          <w:bCs/>
          <w:sz w:val="24"/>
          <w:szCs w:val="24"/>
        </w:rPr>
        <w:t>Background</w:t>
      </w:r>
    </w:p>
    <w:p w14:paraId="197DB024" w14:textId="77777777" w:rsidR="007257C8" w:rsidRPr="00BF600D" w:rsidRDefault="007257C8" w:rsidP="00A61DA4">
      <w:pPr>
        <w:spacing w:line="240" w:lineRule="auto"/>
        <w:rPr>
          <w:rFonts w:ascii="Source Sans Pro" w:hAnsi="Source Sans Pro" w:cs="Times New Roman"/>
          <w:sz w:val="24"/>
          <w:szCs w:val="24"/>
        </w:rPr>
      </w:pPr>
    </w:p>
    <w:p w14:paraId="1D7F5760" w14:textId="49838B66" w:rsidR="00A61DA4" w:rsidRPr="00BF600D" w:rsidRDefault="00A61DA4" w:rsidP="00A61DA4">
      <w:pPr>
        <w:spacing w:line="240" w:lineRule="auto"/>
        <w:rPr>
          <w:rFonts w:ascii="Source Sans Pro" w:hAnsi="Source Sans Pro" w:cs="Times New Roman"/>
          <w:sz w:val="24"/>
          <w:szCs w:val="24"/>
        </w:rPr>
      </w:pPr>
      <w:r w:rsidRPr="00BF600D">
        <w:rPr>
          <w:rFonts w:ascii="Source Sans Pro" w:hAnsi="Source Sans Pro" w:cs="Times New Roman"/>
          <w:sz w:val="24"/>
          <w:szCs w:val="24"/>
        </w:rPr>
        <w:t>The Data Protection Act 2018 (DPA 2018) outlines the requirement for an Appropriate Policy Document (APD) to be in place when processing special category and criminal offence data under certain specified conditions.</w:t>
      </w:r>
    </w:p>
    <w:p w14:paraId="3947D22C" w14:textId="77777777" w:rsidR="00A61DA4" w:rsidRPr="00BF600D" w:rsidRDefault="00A61DA4" w:rsidP="00A61DA4">
      <w:pPr>
        <w:spacing w:line="240" w:lineRule="auto"/>
        <w:rPr>
          <w:rFonts w:ascii="Source Sans Pro" w:hAnsi="Source Sans Pro" w:cs="Times New Roman"/>
          <w:sz w:val="24"/>
          <w:szCs w:val="24"/>
        </w:rPr>
      </w:pPr>
    </w:p>
    <w:p w14:paraId="1356A2BA" w14:textId="7CB680C4" w:rsidR="00A61DA4" w:rsidRPr="00BF600D" w:rsidRDefault="00A61DA4" w:rsidP="00A61DA4">
      <w:pPr>
        <w:spacing w:line="240" w:lineRule="auto"/>
        <w:rPr>
          <w:rFonts w:ascii="Source Sans Pro" w:hAnsi="Source Sans Pro" w:cs="Times New Roman"/>
          <w:sz w:val="24"/>
          <w:szCs w:val="24"/>
        </w:rPr>
      </w:pPr>
      <w:r w:rsidRPr="00BF600D">
        <w:rPr>
          <w:rFonts w:ascii="Source Sans Pro" w:hAnsi="Source Sans Pro" w:cs="Times New Roman"/>
          <w:sz w:val="24"/>
          <w:szCs w:val="24"/>
        </w:rPr>
        <w:t xml:space="preserve">Almost all of the substantial public interest conditions in Schedule 1 Part 2 of the DPA 2018, plus the condition for processing employment, social security and social protection data, require </w:t>
      </w:r>
      <w:r w:rsidR="00096F84">
        <w:rPr>
          <w:rFonts w:ascii="Source Sans Pro" w:hAnsi="Source Sans Pro" w:cs="Times New Roman"/>
          <w:sz w:val="24"/>
          <w:szCs w:val="24"/>
        </w:rPr>
        <w:t>Citizen</w:t>
      </w:r>
      <w:r w:rsidRPr="00BF600D">
        <w:rPr>
          <w:rFonts w:ascii="Source Sans Pro" w:hAnsi="Source Sans Pro" w:cs="Times New Roman"/>
          <w:sz w:val="24"/>
          <w:szCs w:val="24"/>
        </w:rPr>
        <w:t xml:space="preserve"> to have an APD in place. (See Schedule 1 paragraphs 1(1)(b) and 5).</w:t>
      </w:r>
    </w:p>
    <w:p w14:paraId="7DAD6AA5" w14:textId="77777777" w:rsidR="00A61DA4" w:rsidRPr="00BF600D" w:rsidRDefault="00A61DA4" w:rsidP="00A61DA4">
      <w:pPr>
        <w:spacing w:line="240" w:lineRule="auto"/>
        <w:rPr>
          <w:rFonts w:ascii="Source Sans Pro" w:hAnsi="Source Sans Pro" w:cs="Times New Roman"/>
          <w:sz w:val="24"/>
          <w:szCs w:val="24"/>
        </w:rPr>
      </w:pPr>
    </w:p>
    <w:p w14:paraId="00E13B2D" w14:textId="0E2E65DB" w:rsidR="00A61DA4" w:rsidRPr="00BF600D" w:rsidRDefault="00A61DA4" w:rsidP="00A61DA4">
      <w:pPr>
        <w:spacing w:line="240" w:lineRule="auto"/>
        <w:rPr>
          <w:rFonts w:ascii="Source Sans Pro" w:eastAsia="Times New Roman" w:hAnsi="Source Sans Pro" w:cs="Times New Roman"/>
          <w:sz w:val="24"/>
          <w:szCs w:val="24"/>
          <w:lang w:eastAsia="en-GB"/>
        </w:rPr>
      </w:pPr>
      <w:r w:rsidRPr="00BF600D">
        <w:rPr>
          <w:rFonts w:ascii="Source Sans Pro" w:eastAsia="Times New Roman" w:hAnsi="Source Sans Pro" w:cs="Times New Roman"/>
          <w:sz w:val="24"/>
          <w:szCs w:val="24"/>
          <w:lang w:val="en-US" w:eastAsia="en-GB"/>
        </w:rPr>
        <w:t xml:space="preserve">This document </w:t>
      </w:r>
      <w:r w:rsidRPr="00BF600D">
        <w:rPr>
          <w:rFonts w:ascii="Source Sans Pro" w:eastAsia="Times New Roman" w:hAnsi="Source Sans Pro" w:cs="Times New Roman"/>
          <w:sz w:val="24"/>
          <w:szCs w:val="24"/>
          <w:lang w:eastAsia="en-GB"/>
        </w:rPr>
        <w:t>demonstrates that the processing of special categories and criminal offence data based on these specific Schedule 1 conditions is compliant with the requirements of the General Data Protection Regulation (GDPR) Article 5 principles. In particular, it refers to our retention policies with respect to this data. (See Schedule 1 Part 4).</w:t>
      </w:r>
    </w:p>
    <w:p w14:paraId="25063FDA" w14:textId="7BCC57FF" w:rsidR="007257C8" w:rsidRPr="00BF600D" w:rsidRDefault="007257C8" w:rsidP="00A61DA4">
      <w:pPr>
        <w:spacing w:line="240" w:lineRule="auto"/>
        <w:rPr>
          <w:rFonts w:ascii="Source Sans Pro" w:eastAsia="Times New Roman" w:hAnsi="Source Sans Pro" w:cs="Times New Roman"/>
          <w:sz w:val="24"/>
          <w:szCs w:val="24"/>
          <w:lang w:eastAsia="en-GB"/>
        </w:rPr>
      </w:pPr>
    </w:p>
    <w:p w14:paraId="6958CE9D" w14:textId="1CAEED96" w:rsidR="007257C8" w:rsidRPr="00BF600D" w:rsidRDefault="007257C8" w:rsidP="00A61DA4">
      <w:pPr>
        <w:spacing w:line="240" w:lineRule="auto"/>
        <w:rPr>
          <w:rFonts w:ascii="Source Sans Pro" w:eastAsia="Times New Roman" w:hAnsi="Source Sans Pro" w:cs="Times New Roman"/>
          <w:b/>
          <w:bCs/>
          <w:sz w:val="24"/>
          <w:szCs w:val="24"/>
          <w:lang w:eastAsia="en-GB"/>
        </w:rPr>
      </w:pPr>
      <w:r w:rsidRPr="00BF600D">
        <w:rPr>
          <w:rFonts w:ascii="Source Sans Pro" w:eastAsia="Times New Roman" w:hAnsi="Source Sans Pro" w:cs="Times New Roman"/>
          <w:b/>
          <w:bCs/>
          <w:sz w:val="24"/>
          <w:szCs w:val="24"/>
          <w:lang w:eastAsia="en-GB"/>
        </w:rPr>
        <w:t>Citizen’s legal obligations</w:t>
      </w:r>
    </w:p>
    <w:p w14:paraId="4EF513C3" w14:textId="2B03FA94" w:rsidR="007257C8" w:rsidRPr="00BF600D" w:rsidRDefault="007257C8" w:rsidP="00A61DA4">
      <w:pPr>
        <w:spacing w:line="240" w:lineRule="auto"/>
        <w:rPr>
          <w:rFonts w:ascii="Source Sans Pro" w:eastAsia="Times New Roman" w:hAnsi="Source Sans Pro" w:cs="Times New Roman"/>
          <w:sz w:val="24"/>
          <w:szCs w:val="24"/>
          <w:lang w:eastAsia="en-GB"/>
        </w:rPr>
      </w:pPr>
    </w:p>
    <w:p w14:paraId="0452402F" w14:textId="31784A8E" w:rsidR="007257C8" w:rsidRPr="00BF600D" w:rsidRDefault="007257C8" w:rsidP="007257C8">
      <w:pPr>
        <w:spacing w:line="240" w:lineRule="auto"/>
        <w:rPr>
          <w:rFonts w:ascii="Source Sans Pro" w:eastAsia="Times New Roman" w:hAnsi="Source Sans Pro" w:cs="Times New Roman"/>
          <w:sz w:val="24"/>
          <w:szCs w:val="24"/>
          <w:lang w:val="en-US" w:eastAsia="en-GB"/>
        </w:rPr>
      </w:pPr>
      <w:r w:rsidRPr="00BF600D">
        <w:rPr>
          <w:rFonts w:ascii="Source Sans Pro" w:eastAsia="Times New Roman" w:hAnsi="Source Sans Pro" w:cs="Times New Roman"/>
          <w:sz w:val="24"/>
          <w:szCs w:val="24"/>
          <w:lang w:val="en-US" w:eastAsia="en-GB"/>
        </w:rPr>
        <w:t xml:space="preserve">Citizen by relying on one of the Schedule 1 conditions are required to demonstrate </w:t>
      </w:r>
      <w:r w:rsidR="00BF600D" w:rsidRPr="00BF600D">
        <w:rPr>
          <w:rFonts w:ascii="Source Sans Pro" w:eastAsia="Times New Roman" w:hAnsi="Source Sans Pro" w:cs="Times New Roman"/>
          <w:sz w:val="24"/>
          <w:szCs w:val="24"/>
          <w:lang w:val="en-US" w:eastAsia="en-GB"/>
        </w:rPr>
        <w:t xml:space="preserve">through its </w:t>
      </w:r>
      <w:r w:rsidRPr="00BF600D">
        <w:rPr>
          <w:rFonts w:ascii="Source Sans Pro" w:eastAsia="Times New Roman" w:hAnsi="Source Sans Pro" w:cs="Times New Roman"/>
          <w:sz w:val="24"/>
          <w:szCs w:val="24"/>
          <w:lang w:val="en-US" w:eastAsia="en-GB"/>
        </w:rPr>
        <w:t>general record of processing activities</w:t>
      </w:r>
      <w:r w:rsidR="00BF600D" w:rsidRPr="00BF600D">
        <w:rPr>
          <w:rFonts w:ascii="Source Sans Pro" w:eastAsia="Times New Roman" w:hAnsi="Source Sans Pro" w:cs="Times New Roman"/>
          <w:sz w:val="24"/>
          <w:szCs w:val="24"/>
          <w:lang w:val="en-US" w:eastAsia="en-GB"/>
        </w:rPr>
        <w:t xml:space="preserve"> (included in the IRAT),</w:t>
      </w:r>
      <w:r w:rsidRPr="00BF600D">
        <w:rPr>
          <w:rFonts w:ascii="Source Sans Pro" w:eastAsia="Times New Roman" w:hAnsi="Source Sans Pro" w:cs="Times New Roman"/>
          <w:sz w:val="24"/>
          <w:szCs w:val="24"/>
          <w:lang w:val="en-US" w:eastAsia="en-GB"/>
        </w:rPr>
        <w:t xml:space="preserve"> under GDPR Article 30:</w:t>
      </w:r>
    </w:p>
    <w:p w14:paraId="627505F7" w14:textId="77777777" w:rsidR="007257C8" w:rsidRPr="00BF600D" w:rsidRDefault="007257C8" w:rsidP="007257C8">
      <w:pPr>
        <w:pStyle w:val="ListParagraph"/>
        <w:numPr>
          <w:ilvl w:val="0"/>
          <w:numId w:val="15"/>
        </w:numPr>
        <w:spacing w:before="120" w:after="120" w:line="240" w:lineRule="auto"/>
        <w:ind w:left="1560"/>
        <w:rPr>
          <w:rFonts w:ascii="Source Sans Pro" w:eastAsia="Times New Roman" w:hAnsi="Source Sans Pro" w:cs="Times New Roman"/>
          <w:sz w:val="24"/>
          <w:szCs w:val="24"/>
          <w:lang w:val="en-US" w:eastAsia="en-GB"/>
        </w:rPr>
      </w:pPr>
      <w:r w:rsidRPr="00BF600D">
        <w:rPr>
          <w:rFonts w:ascii="Source Sans Pro" w:eastAsia="Times New Roman" w:hAnsi="Source Sans Pro" w:cs="Times New Roman"/>
          <w:sz w:val="24"/>
          <w:szCs w:val="24"/>
          <w:lang w:val="en-US" w:eastAsia="en-GB"/>
        </w:rPr>
        <w:t xml:space="preserve"> the condition which is relied upon; </w:t>
      </w:r>
    </w:p>
    <w:p w14:paraId="3E72CC17" w14:textId="77777777" w:rsidR="007257C8" w:rsidRPr="00BF600D" w:rsidRDefault="007257C8" w:rsidP="007257C8">
      <w:pPr>
        <w:pStyle w:val="ListParagraph"/>
        <w:numPr>
          <w:ilvl w:val="0"/>
          <w:numId w:val="15"/>
        </w:numPr>
        <w:spacing w:before="120" w:after="120" w:line="240" w:lineRule="auto"/>
        <w:ind w:left="1560"/>
        <w:rPr>
          <w:rFonts w:ascii="Source Sans Pro" w:eastAsia="Times New Roman" w:hAnsi="Source Sans Pro" w:cs="Times New Roman"/>
          <w:sz w:val="24"/>
          <w:szCs w:val="24"/>
          <w:lang w:val="en-US" w:eastAsia="en-GB"/>
        </w:rPr>
      </w:pPr>
      <w:r w:rsidRPr="00BF600D">
        <w:rPr>
          <w:rFonts w:ascii="Source Sans Pro" w:eastAsia="Times New Roman" w:hAnsi="Source Sans Pro" w:cs="Times New Roman"/>
          <w:sz w:val="24"/>
          <w:szCs w:val="24"/>
          <w:lang w:val="en-US" w:eastAsia="en-GB"/>
        </w:rPr>
        <w:t xml:space="preserve"> how the processing satisfies Article 6 of the GDPR (lawfulness of</w:t>
      </w:r>
    </w:p>
    <w:p w14:paraId="550C75C1" w14:textId="77777777" w:rsidR="007257C8" w:rsidRPr="00BF600D" w:rsidRDefault="007257C8" w:rsidP="007257C8">
      <w:pPr>
        <w:pStyle w:val="ListParagraph"/>
        <w:spacing w:before="120" w:after="120" w:line="240" w:lineRule="auto"/>
        <w:ind w:left="1560"/>
        <w:rPr>
          <w:rFonts w:ascii="Source Sans Pro" w:eastAsia="Times New Roman" w:hAnsi="Source Sans Pro" w:cs="Times New Roman"/>
          <w:sz w:val="24"/>
          <w:szCs w:val="24"/>
          <w:lang w:val="en-US" w:eastAsia="en-GB"/>
        </w:rPr>
      </w:pPr>
      <w:r w:rsidRPr="00BF600D">
        <w:rPr>
          <w:rFonts w:ascii="Source Sans Pro" w:eastAsia="Times New Roman" w:hAnsi="Source Sans Pro" w:cs="Times New Roman"/>
          <w:sz w:val="24"/>
          <w:szCs w:val="24"/>
          <w:lang w:val="en-US" w:eastAsia="en-GB"/>
        </w:rPr>
        <w:t xml:space="preserve"> processing); and</w:t>
      </w:r>
    </w:p>
    <w:p w14:paraId="5A0E606D" w14:textId="77777777" w:rsidR="007257C8" w:rsidRPr="00BF600D" w:rsidRDefault="007257C8" w:rsidP="007257C8">
      <w:pPr>
        <w:pStyle w:val="ListParagraph"/>
        <w:numPr>
          <w:ilvl w:val="0"/>
          <w:numId w:val="15"/>
        </w:numPr>
        <w:spacing w:before="120" w:after="120" w:line="240" w:lineRule="auto"/>
        <w:ind w:left="1560"/>
        <w:rPr>
          <w:rFonts w:ascii="Source Sans Pro" w:eastAsia="Times New Roman" w:hAnsi="Source Sans Pro" w:cs="Times New Roman"/>
          <w:sz w:val="24"/>
          <w:szCs w:val="24"/>
          <w:lang w:val="en-US" w:eastAsia="en-GB"/>
        </w:rPr>
      </w:pPr>
      <w:r w:rsidRPr="00BF600D">
        <w:rPr>
          <w:rFonts w:ascii="Source Sans Pro" w:eastAsia="Times New Roman" w:hAnsi="Source Sans Pro" w:cs="Times New Roman"/>
          <w:sz w:val="24"/>
          <w:szCs w:val="24"/>
          <w:lang w:val="en-US" w:eastAsia="en-GB"/>
        </w:rPr>
        <w:t xml:space="preserve"> whether the personal data is retained and erased in accordance</w:t>
      </w:r>
    </w:p>
    <w:p w14:paraId="74962457" w14:textId="77777777" w:rsidR="007257C8" w:rsidRPr="00BF600D" w:rsidRDefault="007257C8" w:rsidP="007257C8">
      <w:pPr>
        <w:pStyle w:val="ListParagraph"/>
        <w:spacing w:before="120" w:after="120" w:line="240" w:lineRule="auto"/>
        <w:ind w:left="1560"/>
        <w:rPr>
          <w:rFonts w:ascii="Source Sans Pro" w:eastAsia="Times New Roman" w:hAnsi="Source Sans Pro" w:cs="Times New Roman"/>
          <w:sz w:val="24"/>
          <w:szCs w:val="24"/>
          <w:lang w:val="en-US" w:eastAsia="en-GB"/>
        </w:rPr>
      </w:pPr>
      <w:r w:rsidRPr="00BF600D">
        <w:rPr>
          <w:rFonts w:ascii="Source Sans Pro" w:eastAsia="Times New Roman" w:hAnsi="Source Sans Pro" w:cs="Times New Roman"/>
          <w:sz w:val="24"/>
          <w:szCs w:val="24"/>
          <w:lang w:val="en-US" w:eastAsia="en-GB"/>
        </w:rPr>
        <w:t xml:space="preserve"> with the retention policies outlined in this APD, and if not,</w:t>
      </w:r>
    </w:p>
    <w:p w14:paraId="3EFD0947" w14:textId="77777777" w:rsidR="007257C8" w:rsidRPr="00BF600D" w:rsidRDefault="007257C8" w:rsidP="007257C8">
      <w:pPr>
        <w:pStyle w:val="ListParagraph"/>
        <w:spacing w:before="120" w:after="120" w:line="240" w:lineRule="auto"/>
        <w:ind w:left="1560"/>
        <w:rPr>
          <w:rFonts w:ascii="Source Sans Pro" w:eastAsia="Times New Roman" w:hAnsi="Source Sans Pro" w:cs="Times New Roman"/>
          <w:sz w:val="24"/>
          <w:szCs w:val="24"/>
          <w:lang w:val="en-US" w:eastAsia="en-GB"/>
        </w:rPr>
      </w:pPr>
      <w:r w:rsidRPr="00BF600D">
        <w:rPr>
          <w:rFonts w:ascii="Source Sans Pro" w:eastAsia="Times New Roman" w:hAnsi="Source Sans Pro" w:cs="Times New Roman"/>
          <w:sz w:val="24"/>
          <w:szCs w:val="24"/>
          <w:lang w:val="en-US" w:eastAsia="en-GB"/>
        </w:rPr>
        <w:t xml:space="preserve"> the reasons why these policies have not been followed.</w:t>
      </w:r>
    </w:p>
    <w:p w14:paraId="0C59C362" w14:textId="77777777" w:rsidR="007257C8" w:rsidRPr="00BF600D" w:rsidRDefault="007257C8" w:rsidP="007257C8">
      <w:pPr>
        <w:pStyle w:val="ListParagraph"/>
        <w:spacing w:before="120" w:line="240" w:lineRule="auto"/>
        <w:ind w:left="1560"/>
        <w:rPr>
          <w:rFonts w:ascii="Source Sans Pro" w:eastAsia="Times New Roman" w:hAnsi="Source Sans Pro" w:cs="Times New Roman"/>
          <w:sz w:val="24"/>
          <w:szCs w:val="24"/>
          <w:lang w:val="en-US" w:eastAsia="en-GB"/>
        </w:rPr>
      </w:pPr>
    </w:p>
    <w:p w14:paraId="6AA9513A" w14:textId="2CCCD995" w:rsidR="007257C8" w:rsidRPr="00BF600D" w:rsidRDefault="007257C8" w:rsidP="007257C8">
      <w:pPr>
        <w:spacing w:line="240" w:lineRule="auto"/>
        <w:rPr>
          <w:rFonts w:ascii="Source Sans Pro" w:eastAsia="Times New Roman" w:hAnsi="Source Sans Pro" w:cs="Times New Roman"/>
          <w:sz w:val="24"/>
          <w:szCs w:val="24"/>
          <w:lang w:val="en-US" w:eastAsia="en-GB"/>
        </w:rPr>
      </w:pPr>
      <w:r w:rsidRPr="00BF600D">
        <w:rPr>
          <w:rFonts w:ascii="Source Sans Pro" w:hAnsi="Source Sans Pro" w:cs="Times New Roman"/>
          <w:sz w:val="24"/>
          <w:szCs w:val="24"/>
        </w:rPr>
        <w:t xml:space="preserve">The APD therefore complements our general </w:t>
      </w:r>
      <w:r w:rsidRPr="00BF600D">
        <w:rPr>
          <w:rFonts w:ascii="Source Sans Pro" w:eastAsia="Times New Roman" w:hAnsi="Source Sans Pro" w:cs="Times New Roman"/>
          <w:sz w:val="24"/>
          <w:szCs w:val="24"/>
          <w:lang w:val="en-US" w:eastAsia="en-GB"/>
        </w:rPr>
        <w:t>record of processing under Article 30 of the GDPR and provides S</w:t>
      </w:r>
      <w:r w:rsidR="0066575A">
        <w:rPr>
          <w:rFonts w:ascii="Source Sans Pro" w:eastAsia="Times New Roman" w:hAnsi="Source Sans Pro" w:cs="Times New Roman"/>
          <w:sz w:val="24"/>
          <w:szCs w:val="24"/>
          <w:lang w:val="en-US" w:eastAsia="en-GB"/>
        </w:rPr>
        <w:t xml:space="preserve">pecial </w:t>
      </w:r>
      <w:r w:rsidRPr="00BF600D">
        <w:rPr>
          <w:rFonts w:ascii="Source Sans Pro" w:eastAsia="Times New Roman" w:hAnsi="Source Sans Pro" w:cs="Times New Roman"/>
          <w:sz w:val="24"/>
          <w:szCs w:val="24"/>
          <w:lang w:val="en-US" w:eastAsia="en-GB"/>
        </w:rPr>
        <w:t>C</w:t>
      </w:r>
      <w:r w:rsidR="0066575A">
        <w:rPr>
          <w:rFonts w:ascii="Source Sans Pro" w:eastAsia="Times New Roman" w:hAnsi="Source Sans Pro" w:cs="Times New Roman"/>
          <w:sz w:val="24"/>
          <w:szCs w:val="24"/>
          <w:lang w:val="en-US" w:eastAsia="en-GB"/>
        </w:rPr>
        <w:t>ategories (SC)</w:t>
      </w:r>
      <w:r w:rsidRPr="00BF600D">
        <w:rPr>
          <w:rFonts w:ascii="Source Sans Pro" w:eastAsia="Times New Roman" w:hAnsi="Source Sans Pro" w:cs="Times New Roman"/>
          <w:sz w:val="24"/>
          <w:szCs w:val="24"/>
          <w:lang w:val="en-US" w:eastAsia="en-GB"/>
        </w:rPr>
        <w:t xml:space="preserve"> and C</w:t>
      </w:r>
      <w:r w:rsidR="0066575A">
        <w:rPr>
          <w:rFonts w:ascii="Source Sans Pro" w:eastAsia="Times New Roman" w:hAnsi="Source Sans Pro" w:cs="Times New Roman"/>
          <w:sz w:val="24"/>
          <w:szCs w:val="24"/>
          <w:lang w:val="en-US" w:eastAsia="en-GB"/>
        </w:rPr>
        <w:t xml:space="preserve">riminal </w:t>
      </w:r>
      <w:r w:rsidRPr="00BF600D">
        <w:rPr>
          <w:rFonts w:ascii="Source Sans Pro" w:eastAsia="Times New Roman" w:hAnsi="Source Sans Pro" w:cs="Times New Roman"/>
          <w:sz w:val="24"/>
          <w:szCs w:val="24"/>
          <w:lang w:val="en-US" w:eastAsia="en-GB"/>
        </w:rPr>
        <w:t>O</w:t>
      </w:r>
      <w:r w:rsidR="0066575A">
        <w:rPr>
          <w:rFonts w:ascii="Source Sans Pro" w:eastAsia="Times New Roman" w:hAnsi="Source Sans Pro" w:cs="Times New Roman"/>
          <w:sz w:val="24"/>
          <w:szCs w:val="24"/>
          <w:lang w:val="en-US" w:eastAsia="en-GB"/>
        </w:rPr>
        <w:t>ffence (CO)</w:t>
      </w:r>
      <w:r w:rsidRPr="00BF600D">
        <w:rPr>
          <w:rFonts w:ascii="Source Sans Pro" w:eastAsia="Times New Roman" w:hAnsi="Source Sans Pro" w:cs="Times New Roman"/>
          <w:sz w:val="24"/>
          <w:szCs w:val="24"/>
          <w:lang w:val="en-US" w:eastAsia="en-GB"/>
        </w:rPr>
        <w:t xml:space="preserve"> data with further protection and accountability. See Schedule 1 Part 4 paragraph 41.</w:t>
      </w:r>
    </w:p>
    <w:p w14:paraId="52B0D854" w14:textId="77777777" w:rsidR="007257C8" w:rsidRPr="00A61DA4" w:rsidRDefault="007257C8" w:rsidP="00A61DA4">
      <w:pPr>
        <w:spacing w:line="240" w:lineRule="auto"/>
        <w:rPr>
          <w:rFonts w:ascii="Source Sans Pro" w:eastAsia="Times New Roman" w:hAnsi="Source Sans Pro" w:cs="Times New Roman"/>
          <w:sz w:val="24"/>
          <w:szCs w:val="24"/>
          <w:lang w:eastAsia="en-GB"/>
        </w:rPr>
      </w:pPr>
    </w:p>
    <w:p w14:paraId="0EFED138" w14:textId="77777777" w:rsidR="00445AED" w:rsidRPr="00275710" w:rsidRDefault="00445AED" w:rsidP="00445AED">
      <w:pPr>
        <w:spacing w:line="240" w:lineRule="auto"/>
        <w:rPr>
          <w:rFonts w:cs="Times New Roman"/>
          <w:szCs w:val="23"/>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FC000"/>
        <w:tblLook w:val="04A0" w:firstRow="1" w:lastRow="0" w:firstColumn="1" w:lastColumn="0" w:noHBand="0" w:noVBand="1"/>
      </w:tblPr>
      <w:tblGrid>
        <w:gridCol w:w="9768"/>
      </w:tblGrid>
      <w:tr w:rsidR="00445AED" w:rsidRPr="00A61DA4" w14:paraId="6B423F91" w14:textId="77777777" w:rsidTr="00B12FB5">
        <w:tc>
          <w:tcPr>
            <w:tcW w:w="9768" w:type="dxa"/>
            <w:shd w:val="clear" w:color="auto" w:fill="FFC000"/>
          </w:tcPr>
          <w:p w14:paraId="60AD166D" w14:textId="77777777" w:rsidR="00445AED" w:rsidRPr="00A61DA4" w:rsidRDefault="00445AED" w:rsidP="00B12FB5">
            <w:pPr>
              <w:rPr>
                <w:rFonts w:ascii="Source Sans Pro" w:hAnsi="Source Sans Pro"/>
                <w:sz w:val="24"/>
                <w:szCs w:val="24"/>
                <w:lang w:val="en-US"/>
              </w:rPr>
            </w:pPr>
            <w:r w:rsidRPr="00A61DA4">
              <w:rPr>
                <w:rFonts w:ascii="Source Sans Pro" w:hAnsi="Source Sans Pro" w:cs="Times New Roman"/>
                <w:sz w:val="24"/>
                <w:szCs w:val="24"/>
              </w:rPr>
              <w:br w:type="page"/>
            </w:r>
            <w:r w:rsidRPr="00077CAE">
              <w:rPr>
                <w:rFonts w:ascii="Source Sans Pro" w:hAnsi="Source Sans Pro"/>
                <w:sz w:val="24"/>
                <w:szCs w:val="24"/>
                <w:lang w:val="en-US"/>
              </w:rPr>
              <w:t xml:space="preserve">Description of data processed </w:t>
            </w:r>
          </w:p>
        </w:tc>
      </w:tr>
    </w:tbl>
    <w:p w14:paraId="44F9B480" w14:textId="77777777" w:rsidR="00A02799" w:rsidRPr="00A61DA4" w:rsidRDefault="00A02799" w:rsidP="00962986">
      <w:pPr>
        <w:spacing w:line="240" w:lineRule="auto"/>
        <w:rPr>
          <w:rFonts w:ascii="Source Sans Pro" w:hAnsi="Source Sans Pro" w:cs="Times New Roman"/>
          <w:sz w:val="24"/>
          <w:szCs w:val="24"/>
        </w:rPr>
      </w:pPr>
    </w:p>
    <w:p w14:paraId="2C042D67" w14:textId="6D192835" w:rsidR="00A02799" w:rsidRPr="00A61DA4" w:rsidRDefault="00183089" w:rsidP="00962986">
      <w:pPr>
        <w:spacing w:line="240" w:lineRule="auto"/>
        <w:rPr>
          <w:rFonts w:ascii="Source Sans Pro" w:hAnsi="Source Sans Pro" w:cs="Times New Roman"/>
          <w:sz w:val="24"/>
          <w:szCs w:val="24"/>
        </w:rPr>
      </w:pPr>
      <w:r w:rsidRPr="00A61DA4">
        <w:rPr>
          <w:rFonts w:ascii="Source Sans Pro" w:hAnsi="Source Sans Pro" w:cs="Times New Roman"/>
          <w:sz w:val="24"/>
          <w:szCs w:val="24"/>
        </w:rPr>
        <w:t>The information detailed below is a representation of the personal data processed including special categories:</w:t>
      </w:r>
    </w:p>
    <w:p w14:paraId="374EA016" w14:textId="77777777" w:rsidR="00A02799" w:rsidRPr="00A61DA4" w:rsidRDefault="00A02799" w:rsidP="00962986">
      <w:pPr>
        <w:spacing w:line="240" w:lineRule="auto"/>
        <w:rPr>
          <w:rFonts w:ascii="Source Sans Pro" w:hAnsi="Source Sans Pro"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4"/>
      </w:tblGrid>
      <w:tr w:rsidR="00A02799" w:rsidRPr="00A61DA4" w14:paraId="52FB270A" w14:textId="77777777" w:rsidTr="000B5335">
        <w:trPr>
          <w:trHeight w:val="1501"/>
        </w:trPr>
        <w:tc>
          <w:tcPr>
            <w:tcW w:w="9754" w:type="dxa"/>
          </w:tcPr>
          <w:p w14:paraId="64189F58" w14:textId="77777777" w:rsidR="00A02799" w:rsidRPr="00A61DA4" w:rsidRDefault="00A02799" w:rsidP="00A02799">
            <w:pPr>
              <w:spacing w:line="240" w:lineRule="auto"/>
              <w:rPr>
                <w:rFonts w:ascii="Source Sans Pro" w:hAnsi="Source Sans Pro" w:cs="Times New Roman"/>
                <w:sz w:val="24"/>
                <w:szCs w:val="24"/>
              </w:rPr>
            </w:pPr>
          </w:p>
          <w:p w14:paraId="04950913" w14:textId="57E0AC03" w:rsidR="00096F84" w:rsidRPr="008B5992" w:rsidRDefault="00096F84" w:rsidP="00096F84">
            <w:pPr>
              <w:spacing w:after="160" w:line="259" w:lineRule="auto"/>
              <w:rPr>
                <w:rFonts w:ascii="Source Sans Pro" w:hAnsi="Source Sans Pro"/>
                <w:b/>
                <w:bCs/>
                <w:sz w:val="24"/>
                <w:szCs w:val="24"/>
              </w:rPr>
            </w:pPr>
            <w:r w:rsidRPr="008B5992">
              <w:rPr>
                <w:rFonts w:ascii="Source Sans Pro" w:hAnsi="Source Sans Pro"/>
                <w:b/>
                <w:bCs/>
                <w:sz w:val="24"/>
                <w:szCs w:val="24"/>
              </w:rPr>
              <w:t>Employment dat</w:t>
            </w:r>
            <w:r w:rsidR="008B5992" w:rsidRPr="008B5992">
              <w:rPr>
                <w:rFonts w:ascii="Source Sans Pro" w:hAnsi="Source Sans Pro"/>
                <w:b/>
                <w:bCs/>
                <w:sz w:val="24"/>
                <w:szCs w:val="24"/>
              </w:rPr>
              <w:t>a</w:t>
            </w:r>
          </w:p>
          <w:p w14:paraId="3163AD49" w14:textId="09B635EE" w:rsidR="00096F84" w:rsidRPr="00096F84" w:rsidRDefault="00096F84" w:rsidP="00096F84">
            <w:pPr>
              <w:spacing w:after="160" w:line="259" w:lineRule="auto"/>
              <w:rPr>
                <w:rFonts w:ascii="Source Sans Pro" w:hAnsi="Source Sans Pro"/>
                <w:sz w:val="24"/>
                <w:szCs w:val="24"/>
              </w:rPr>
            </w:pPr>
            <w:r>
              <w:rPr>
                <w:rFonts w:ascii="Source Sans Pro" w:hAnsi="Source Sans Pro"/>
                <w:sz w:val="24"/>
                <w:szCs w:val="24"/>
              </w:rPr>
              <w:t xml:space="preserve">Where Citizen need to process SC/CO data to discharge legal obligations as an employer to ensure the health and safety of those on its premises or performing work on behalf of the organisation, or whereby an individual is obligated to provide information in connection with DBS </w:t>
            </w:r>
            <w:proofErr w:type="gramStart"/>
            <w:r>
              <w:rPr>
                <w:rFonts w:ascii="Source Sans Pro" w:hAnsi="Source Sans Pro"/>
                <w:sz w:val="24"/>
                <w:szCs w:val="24"/>
              </w:rPr>
              <w:t>checks, or</w:t>
            </w:r>
            <w:proofErr w:type="gramEnd"/>
            <w:r>
              <w:rPr>
                <w:rFonts w:ascii="Source Sans Pro" w:hAnsi="Source Sans Pro"/>
                <w:sz w:val="24"/>
                <w:szCs w:val="24"/>
              </w:rPr>
              <w:t xml:space="preserve"> provide criminal conviction data in accordance with employment contract obligations</w:t>
            </w:r>
            <w:r w:rsidR="008B5992">
              <w:rPr>
                <w:rFonts w:ascii="Source Sans Pro" w:hAnsi="Source Sans Pro"/>
                <w:sz w:val="24"/>
                <w:szCs w:val="24"/>
              </w:rPr>
              <w:t>.</w:t>
            </w:r>
          </w:p>
          <w:p w14:paraId="6A5D7525" w14:textId="1C3050B6"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Name</w:t>
            </w:r>
          </w:p>
          <w:p w14:paraId="1E63F39F"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Address</w:t>
            </w:r>
          </w:p>
          <w:p w14:paraId="7B85D2CE"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Gender</w:t>
            </w:r>
          </w:p>
          <w:p w14:paraId="57F523F1"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Age (Date of Birth)</w:t>
            </w:r>
          </w:p>
          <w:p w14:paraId="7270BF2C"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NI Number</w:t>
            </w:r>
          </w:p>
          <w:p w14:paraId="6A62E707"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Employer details</w:t>
            </w:r>
          </w:p>
          <w:p w14:paraId="6F45F50C"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GP details</w:t>
            </w:r>
          </w:p>
          <w:p w14:paraId="69D6B0B6" w14:textId="05D8D2B2"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 xml:space="preserve">Working </w:t>
            </w:r>
            <w:r w:rsidR="00096F84">
              <w:rPr>
                <w:rFonts w:ascii="Source Sans Pro" w:hAnsi="Source Sans Pro"/>
                <w:sz w:val="24"/>
                <w:szCs w:val="24"/>
              </w:rPr>
              <w:t>h</w:t>
            </w:r>
            <w:r w:rsidRPr="00A61DA4">
              <w:rPr>
                <w:rFonts w:ascii="Source Sans Pro" w:hAnsi="Source Sans Pro"/>
                <w:sz w:val="24"/>
                <w:szCs w:val="24"/>
              </w:rPr>
              <w:t>istory</w:t>
            </w:r>
            <w:r w:rsidR="00096F84">
              <w:rPr>
                <w:rFonts w:ascii="Source Sans Pro" w:hAnsi="Source Sans Pro"/>
                <w:sz w:val="24"/>
                <w:szCs w:val="24"/>
              </w:rPr>
              <w:t xml:space="preserve"> including injury at work</w:t>
            </w:r>
          </w:p>
          <w:p w14:paraId="6C4630EC" w14:textId="2A6267AE"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 xml:space="preserve">Medical </w:t>
            </w:r>
            <w:r w:rsidR="00096F84">
              <w:rPr>
                <w:rFonts w:ascii="Source Sans Pro" w:hAnsi="Source Sans Pro"/>
                <w:sz w:val="24"/>
                <w:szCs w:val="24"/>
              </w:rPr>
              <w:t>h</w:t>
            </w:r>
            <w:r w:rsidRPr="00A61DA4">
              <w:rPr>
                <w:rFonts w:ascii="Source Sans Pro" w:hAnsi="Source Sans Pro"/>
                <w:sz w:val="24"/>
                <w:szCs w:val="24"/>
              </w:rPr>
              <w:t>istory (including any current conditions)</w:t>
            </w:r>
          </w:p>
          <w:p w14:paraId="5BCFC2C5"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Known drugs or alcohol use (type of drugs prescribed or otherwise, when last used drugs, quantity of alcohol use)</w:t>
            </w:r>
          </w:p>
          <w:p w14:paraId="4C6FF547" w14:textId="77777777" w:rsidR="00183089" w:rsidRPr="00A61DA4" w:rsidRDefault="00183089" w:rsidP="00183089">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Assessment and plan information including dates of referral and assessment for treatment, pregnancy status, medication, Blood-Bourne Virus status</w:t>
            </w:r>
          </w:p>
          <w:p w14:paraId="1FA5E610" w14:textId="77777777" w:rsidR="00D66EAC" w:rsidRPr="00A61DA4" w:rsidRDefault="00D66EAC" w:rsidP="00A02799">
            <w:pPr>
              <w:spacing w:line="240" w:lineRule="auto"/>
              <w:rPr>
                <w:rFonts w:ascii="Source Sans Pro" w:hAnsi="Source Sans Pro" w:cs="Times New Roman"/>
                <w:sz w:val="24"/>
                <w:szCs w:val="24"/>
              </w:rPr>
            </w:pPr>
          </w:p>
          <w:p w14:paraId="71152361" w14:textId="1327A00F" w:rsidR="00D66EAC" w:rsidRPr="00A61DA4" w:rsidRDefault="00D66EAC" w:rsidP="00A02799">
            <w:pPr>
              <w:spacing w:line="240" w:lineRule="auto"/>
              <w:rPr>
                <w:rFonts w:ascii="Source Sans Pro" w:hAnsi="Source Sans Pro" w:cs="Times New Roman"/>
                <w:sz w:val="24"/>
                <w:szCs w:val="24"/>
              </w:rPr>
            </w:pPr>
          </w:p>
        </w:tc>
      </w:tr>
      <w:tr w:rsidR="008B5992" w:rsidRPr="00A61DA4" w14:paraId="6186DD76" w14:textId="77777777" w:rsidTr="000B5335">
        <w:trPr>
          <w:trHeight w:val="1501"/>
        </w:trPr>
        <w:tc>
          <w:tcPr>
            <w:tcW w:w="9754" w:type="dxa"/>
          </w:tcPr>
          <w:p w14:paraId="3E3A982E" w14:textId="77777777" w:rsidR="008B5992" w:rsidRPr="008B5992" w:rsidRDefault="008B5992" w:rsidP="00A02799">
            <w:pPr>
              <w:spacing w:line="240" w:lineRule="auto"/>
              <w:rPr>
                <w:rFonts w:ascii="Source Sans Pro" w:hAnsi="Source Sans Pro" w:cs="Times New Roman"/>
                <w:b/>
                <w:bCs/>
                <w:sz w:val="24"/>
                <w:szCs w:val="24"/>
              </w:rPr>
            </w:pPr>
            <w:r w:rsidRPr="008B5992">
              <w:rPr>
                <w:rFonts w:ascii="Source Sans Pro" w:hAnsi="Source Sans Pro" w:cs="Times New Roman"/>
                <w:b/>
                <w:bCs/>
                <w:sz w:val="24"/>
                <w:szCs w:val="24"/>
              </w:rPr>
              <w:t>Prevention of crime</w:t>
            </w:r>
          </w:p>
          <w:p w14:paraId="0DE1AD0F" w14:textId="77777777" w:rsidR="008B5992" w:rsidRDefault="008B5992" w:rsidP="00A02799">
            <w:pPr>
              <w:spacing w:line="240" w:lineRule="auto"/>
              <w:rPr>
                <w:rFonts w:ascii="Source Sans Pro" w:hAnsi="Source Sans Pro" w:cs="Times New Roman"/>
                <w:sz w:val="24"/>
                <w:szCs w:val="24"/>
              </w:rPr>
            </w:pPr>
          </w:p>
          <w:p w14:paraId="3CCD5C45" w14:textId="47DACCAB" w:rsidR="008B5992" w:rsidRDefault="008B5992" w:rsidP="00A02799">
            <w:pPr>
              <w:spacing w:line="240" w:lineRule="auto"/>
              <w:rPr>
                <w:rFonts w:ascii="Source Sans Pro" w:hAnsi="Source Sans Pro" w:cs="Times New Roman"/>
                <w:sz w:val="24"/>
                <w:szCs w:val="24"/>
              </w:rPr>
            </w:pPr>
            <w:r>
              <w:rPr>
                <w:rFonts w:ascii="Source Sans Pro" w:hAnsi="Source Sans Pro" w:cs="Times New Roman"/>
                <w:sz w:val="24"/>
                <w:szCs w:val="24"/>
              </w:rPr>
              <w:t>Where Citizen needs to process CO data to prevent or detect unlawful acts and to establish whether an individual has committed an unlawful act or been involved in dishonesty, malpractice or other seriously improper conduct.</w:t>
            </w:r>
          </w:p>
          <w:p w14:paraId="1D91E0E9" w14:textId="77777777" w:rsidR="008B5992" w:rsidRDefault="008B5992" w:rsidP="00A02799">
            <w:pPr>
              <w:spacing w:line="240" w:lineRule="auto"/>
              <w:rPr>
                <w:rFonts w:ascii="Source Sans Pro" w:hAnsi="Source Sans Pro" w:cs="Times New Roman"/>
                <w:sz w:val="24"/>
                <w:szCs w:val="24"/>
              </w:rPr>
            </w:pPr>
          </w:p>
          <w:p w14:paraId="006E058B" w14:textId="77777777" w:rsidR="008B5992" w:rsidRPr="00A61DA4" w:rsidRDefault="008B5992" w:rsidP="008B5992">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Name</w:t>
            </w:r>
          </w:p>
          <w:p w14:paraId="17D75022" w14:textId="77777777" w:rsidR="008B5992" w:rsidRDefault="008B5992" w:rsidP="008B5992">
            <w:pPr>
              <w:pStyle w:val="ListParagraph"/>
              <w:numPr>
                <w:ilvl w:val="0"/>
                <w:numId w:val="45"/>
              </w:numPr>
              <w:spacing w:after="160" w:line="259" w:lineRule="auto"/>
              <w:rPr>
                <w:rFonts w:ascii="Source Sans Pro" w:hAnsi="Source Sans Pro"/>
                <w:sz w:val="24"/>
                <w:szCs w:val="24"/>
              </w:rPr>
            </w:pPr>
            <w:r w:rsidRPr="00A61DA4">
              <w:rPr>
                <w:rFonts w:ascii="Source Sans Pro" w:hAnsi="Source Sans Pro"/>
                <w:sz w:val="24"/>
                <w:szCs w:val="24"/>
              </w:rPr>
              <w:t>Address</w:t>
            </w:r>
          </w:p>
          <w:p w14:paraId="74EB79C7" w14:textId="3362954D" w:rsidR="008B5992" w:rsidRDefault="008B5992" w:rsidP="008B5992">
            <w:pPr>
              <w:pStyle w:val="ListParagraph"/>
              <w:numPr>
                <w:ilvl w:val="0"/>
                <w:numId w:val="45"/>
              </w:numPr>
              <w:spacing w:after="160" w:line="259" w:lineRule="auto"/>
              <w:rPr>
                <w:rFonts w:ascii="Source Sans Pro" w:hAnsi="Source Sans Pro"/>
                <w:sz w:val="24"/>
                <w:szCs w:val="24"/>
              </w:rPr>
            </w:pPr>
            <w:r>
              <w:rPr>
                <w:rFonts w:ascii="Source Sans Pro" w:hAnsi="Source Sans Pro"/>
                <w:sz w:val="24"/>
                <w:szCs w:val="24"/>
              </w:rPr>
              <w:t>Video images, video stills</w:t>
            </w:r>
          </w:p>
          <w:p w14:paraId="58BB23EE" w14:textId="3AD00693" w:rsidR="008B5992" w:rsidRDefault="008B5992" w:rsidP="008B5992">
            <w:pPr>
              <w:pStyle w:val="ListParagraph"/>
              <w:numPr>
                <w:ilvl w:val="0"/>
                <w:numId w:val="45"/>
              </w:numPr>
              <w:spacing w:after="160" w:line="259" w:lineRule="auto"/>
              <w:rPr>
                <w:rFonts w:ascii="Source Sans Pro" w:hAnsi="Source Sans Pro"/>
                <w:sz w:val="24"/>
                <w:szCs w:val="24"/>
              </w:rPr>
            </w:pPr>
            <w:r>
              <w:rPr>
                <w:rFonts w:ascii="Source Sans Pro" w:hAnsi="Source Sans Pro"/>
                <w:sz w:val="24"/>
                <w:szCs w:val="24"/>
              </w:rPr>
              <w:t>Location of unlawful act</w:t>
            </w:r>
          </w:p>
          <w:p w14:paraId="61CA9999" w14:textId="43DFAA15" w:rsidR="008B5992" w:rsidRPr="00A61DA4" w:rsidRDefault="008B5992" w:rsidP="008B5992">
            <w:pPr>
              <w:pStyle w:val="ListParagraph"/>
              <w:numPr>
                <w:ilvl w:val="0"/>
                <w:numId w:val="45"/>
              </w:numPr>
              <w:spacing w:after="160" w:line="259" w:lineRule="auto"/>
              <w:rPr>
                <w:rFonts w:ascii="Source Sans Pro" w:hAnsi="Source Sans Pro"/>
                <w:sz w:val="24"/>
                <w:szCs w:val="24"/>
              </w:rPr>
            </w:pPr>
            <w:r>
              <w:rPr>
                <w:rFonts w:ascii="Source Sans Pro" w:hAnsi="Source Sans Pro"/>
                <w:sz w:val="24"/>
                <w:szCs w:val="24"/>
              </w:rPr>
              <w:t>Nature of unlawful act</w:t>
            </w:r>
          </w:p>
          <w:p w14:paraId="57E40454" w14:textId="583D819A" w:rsidR="008B5992" w:rsidRPr="00A61DA4" w:rsidRDefault="008B5992" w:rsidP="00A02799">
            <w:pPr>
              <w:spacing w:line="240" w:lineRule="auto"/>
              <w:rPr>
                <w:rFonts w:ascii="Source Sans Pro" w:hAnsi="Source Sans Pro" w:cs="Times New Roman"/>
                <w:sz w:val="24"/>
                <w:szCs w:val="24"/>
              </w:rPr>
            </w:pPr>
          </w:p>
        </w:tc>
      </w:tr>
      <w:tr w:rsidR="008B5992" w:rsidRPr="00A61DA4" w14:paraId="48C2B8E7" w14:textId="77777777" w:rsidTr="000B5335">
        <w:trPr>
          <w:trHeight w:val="1501"/>
        </w:trPr>
        <w:tc>
          <w:tcPr>
            <w:tcW w:w="9754" w:type="dxa"/>
          </w:tcPr>
          <w:p w14:paraId="3C7AB668" w14:textId="77777777" w:rsidR="008B5992" w:rsidRDefault="008B5992" w:rsidP="00A02799">
            <w:pPr>
              <w:spacing w:line="240" w:lineRule="auto"/>
              <w:rPr>
                <w:rFonts w:ascii="Source Sans Pro" w:hAnsi="Source Sans Pro" w:cs="Times New Roman"/>
                <w:b/>
                <w:bCs/>
                <w:sz w:val="24"/>
                <w:szCs w:val="24"/>
              </w:rPr>
            </w:pPr>
            <w:r>
              <w:rPr>
                <w:rFonts w:ascii="Source Sans Pro" w:hAnsi="Source Sans Pro" w:cs="Times New Roman"/>
                <w:b/>
                <w:bCs/>
                <w:sz w:val="24"/>
                <w:szCs w:val="24"/>
              </w:rPr>
              <w:lastRenderedPageBreak/>
              <w:t>Protecting the public against dishonesty</w:t>
            </w:r>
          </w:p>
          <w:p w14:paraId="0D6D2A22" w14:textId="77777777" w:rsidR="008B5992" w:rsidRDefault="008B5992" w:rsidP="00A02799">
            <w:pPr>
              <w:spacing w:line="240" w:lineRule="auto"/>
              <w:rPr>
                <w:rFonts w:ascii="Source Sans Pro" w:hAnsi="Source Sans Pro" w:cs="Times New Roman"/>
                <w:b/>
                <w:bCs/>
                <w:sz w:val="24"/>
                <w:szCs w:val="24"/>
              </w:rPr>
            </w:pPr>
          </w:p>
          <w:p w14:paraId="7F10B777" w14:textId="77777777" w:rsidR="008B5992" w:rsidRDefault="008B5992" w:rsidP="00A02799">
            <w:pPr>
              <w:spacing w:line="240" w:lineRule="auto"/>
              <w:rPr>
                <w:rFonts w:ascii="Source Sans Pro" w:hAnsi="Source Sans Pro" w:cs="Times New Roman"/>
                <w:sz w:val="24"/>
                <w:szCs w:val="24"/>
              </w:rPr>
            </w:pPr>
            <w:r>
              <w:rPr>
                <w:rFonts w:ascii="Source Sans Pro" w:hAnsi="Source Sans Pro" w:cs="Times New Roman"/>
                <w:sz w:val="24"/>
                <w:szCs w:val="24"/>
              </w:rPr>
              <w:t>Where Citizen needs to process CO data to protect members of the public from malpractice, unfitness, incompetence or mismanagement in the administration of the organisation, and obtaining consent would prejudice the exercise of the protective function.</w:t>
            </w:r>
          </w:p>
          <w:p w14:paraId="2C51EDB2" w14:textId="77777777" w:rsidR="008B5992" w:rsidRDefault="008B5992" w:rsidP="00A02799">
            <w:pPr>
              <w:spacing w:line="240" w:lineRule="auto"/>
              <w:rPr>
                <w:rFonts w:ascii="Source Sans Pro" w:hAnsi="Source Sans Pro" w:cs="Times New Roman"/>
                <w:sz w:val="24"/>
                <w:szCs w:val="24"/>
              </w:rPr>
            </w:pPr>
          </w:p>
          <w:p w14:paraId="27D3D9E5" w14:textId="64B4D52F" w:rsidR="008B5992" w:rsidRPr="00A61DA4" w:rsidRDefault="008B5992" w:rsidP="008B5992">
            <w:pPr>
              <w:pStyle w:val="ListParagraph"/>
              <w:numPr>
                <w:ilvl w:val="0"/>
                <w:numId w:val="45"/>
              </w:numPr>
              <w:spacing w:after="160" w:line="259" w:lineRule="auto"/>
              <w:rPr>
                <w:rFonts w:ascii="Source Sans Pro" w:hAnsi="Source Sans Pro"/>
                <w:sz w:val="24"/>
                <w:szCs w:val="24"/>
              </w:rPr>
            </w:pPr>
            <w:r>
              <w:rPr>
                <w:rFonts w:ascii="Source Sans Pro" w:hAnsi="Source Sans Pro"/>
                <w:sz w:val="24"/>
                <w:szCs w:val="24"/>
              </w:rPr>
              <w:t>Processing necessary for the prevention of fraud</w:t>
            </w:r>
          </w:p>
          <w:p w14:paraId="1C6AD038" w14:textId="7FF04020" w:rsidR="008B5992" w:rsidRPr="008B5992" w:rsidRDefault="008B5992" w:rsidP="008B5992">
            <w:pPr>
              <w:pStyle w:val="ListParagraph"/>
              <w:numPr>
                <w:ilvl w:val="0"/>
                <w:numId w:val="45"/>
              </w:numPr>
              <w:spacing w:after="160" w:line="259" w:lineRule="auto"/>
              <w:rPr>
                <w:rFonts w:ascii="Source Sans Pro" w:hAnsi="Source Sans Pro" w:cs="Times New Roman"/>
                <w:sz w:val="24"/>
                <w:szCs w:val="24"/>
              </w:rPr>
            </w:pPr>
            <w:r>
              <w:rPr>
                <w:rFonts w:ascii="Source Sans Pro" w:hAnsi="Source Sans Pro"/>
                <w:sz w:val="24"/>
                <w:szCs w:val="24"/>
              </w:rPr>
              <w:t>Processing in accordance with arrangements made by an anti-fraud organisation.</w:t>
            </w:r>
          </w:p>
        </w:tc>
      </w:tr>
      <w:tr w:rsidR="008B5992" w:rsidRPr="00A61DA4" w14:paraId="2D3881CA" w14:textId="77777777" w:rsidTr="000B5335">
        <w:trPr>
          <w:trHeight w:val="1501"/>
        </w:trPr>
        <w:tc>
          <w:tcPr>
            <w:tcW w:w="9754" w:type="dxa"/>
          </w:tcPr>
          <w:p w14:paraId="51E83176" w14:textId="77777777" w:rsidR="008B5992" w:rsidRDefault="008B5992" w:rsidP="00A02799">
            <w:pPr>
              <w:spacing w:line="240" w:lineRule="auto"/>
              <w:rPr>
                <w:rFonts w:ascii="Source Sans Pro" w:hAnsi="Source Sans Pro" w:cs="Times New Roman"/>
                <w:b/>
                <w:bCs/>
                <w:sz w:val="24"/>
                <w:szCs w:val="24"/>
              </w:rPr>
            </w:pPr>
            <w:r>
              <w:rPr>
                <w:rFonts w:ascii="Source Sans Pro" w:hAnsi="Source Sans Pro" w:cs="Times New Roman"/>
                <w:b/>
                <w:bCs/>
                <w:sz w:val="24"/>
                <w:szCs w:val="24"/>
              </w:rPr>
              <w:t>Safeguarding of children and individuals at risk</w:t>
            </w:r>
          </w:p>
          <w:p w14:paraId="4A187956" w14:textId="77777777" w:rsidR="008B5992" w:rsidRDefault="008B5992" w:rsidP="00A02799">
            <w:pPr>
              <w:spacing w:line="240" w:lineRule="auto"/>
              <w:rPr>
                <w:rFonts w:ascii="Source Sans Pro" w:hAnsi="Source Sans Pro" w:cs="Times New Roman"/>
                <w:b/>
                <w:bCs/>
                <w:sz w:val="24"/>
                <w:szCs w:val="24"/>
              </w:rPr>
            </w:pPr>
          </w:p>
          <w:p w14:paraId="03D6AE13" w14:textId="77777777" w:rsidR="008B5992" w:rsidRDefault="000400FE" w:rsidP="00A02799">
            <w:pPr>
              <w:spacing w:line="240" w:lineRule="auto"/>
              <w:rPr>
                <w:rFonts w:ascii="Source Sans Pro" w:hAnsi="Source Sans Pro" w:cs="Times New Roman"/>
                <w:b/>
                <w:bCs/>
                <w:sz w:val="24"/>
                <w:szCs w:val="24"/>
              </w:rPr>
            </w:pPr>
            <w:r>
              <w:rPr>
                <w:rFonts w:ascii="Source Sans Pro" w:hAnsi="Source Sans Pro" w:cs="Times New Roman"/>
                <w:b/>
                <w:bCs/>
                <w:sz w:val="24"/>
                <w:szCs w:val="24"/>
              </w:rPr>
              <w:t xml:space="preserve">Where Citizen needs to process SC/CO data in order to protect the physical, mental or emotional well-being of an individual under the age of 18, or over the age of 18 and at risk, only where in the circumstances consent, cannot be given by the data subject, or cannot be reasonably obtained from the data subject, or where the processing must be carried out without the consent of the data subject because obtaining the data subject’s consent would prejudice the provision of the protection, and is necessary for reasons of substantial public interest. </w:t>
            </w:r>
          </w:p>
          <w:p w14:paraId="117141B7" w14:textId="77777777" w:rsidR="000400FE" w:rsidRDefault="000400FE" w:rsidP="00A02799">
            <w:pPr>
              <w:spacing w:line="240" w:lineRule="auto"/>
              <w:rPr>
                <w:rFonts w:ascii="Source Sans Pro" w:hAnsi="Source Sans Pro" w:cs="Times New Roman"/>
                <w:b/>
                <w:bCs/>
                <w:sz w:val="24"/>
                <w:szCs w:val="24"/>
              </w:rPr>
            </w:pPr>
          </w:p>
          <w:p w14:paraId="3EDCCB6C" w14:textId="5A7D9AD5" w:rsidR="000400FE" w:rsidRDefault="000400FE" w:rsidP="000400FE">
            <w:pPr>
              <w:pStyle w:val="ListParagraph"/>
              <w:numPr>
                <w:ilvl w:val="0"/>
                <w:numId w:val="46"/>
              </w:numPr>
              <w:spacing w:line="240" w:lineRule="auto"/>
              <w:rPr>
                <w:rFonts w:ascii="Source Sans Pro" w:hAnsi="Source Sans Pro" w:cs="Times New Roman"/>
                <w:sz w:val="24"/>
                <w:szCs w:val="24"/>
              </w:rPr>
            </w:pPr>
            <w:r w:rsidRPr="000400FE">
              <w:rPr>
                <w:rFonts w:ascii="Source Sans Pro" w:hAnsi="Source Sans Pro" w:cs="Times New Roman"/>
                <w:sz w:val="24"/>
                <w:szCs w:val="24"/>
              </w:rPr>
              <w:t>P</w:t>
            </w:r>
            <w:r>
              <w:rPr>
                <w:rFonts w:ascii="Source Sans Pro" w:hAnsi="Source Sans Pro" w:cs="Times New Roman"/>
                <w:sz w:val="24"/>
                <w:szCs w:val="24"/>
              </w:rPr>
              <w:t>rotecting vulnerable children and or an individual over the age of 18 from neglect, physical, mental, or emotional harm.</w:t>
            </w:r>
          </w:p>
          <w:p w14:paraId="4D33F183" w14:textId="4EF9487C" w:rsidR="000400FE" w:rsidRPr="000400FE" w:rsidRDefault="000400FE" w:rsidP="000400FE">
            <w:pPr>
              <w:pStyle w:val="ListParagraph"/>
              <w:numPr>
                <w:ilvl w:val="0"/>
                <w:numId w:val="46"/>
              </w:numPr>
              <w:spacing w:line="240" w:lineRule="auto"/>
              <w:rPr>
                <w:rFonts w:ascii="Source Sans Pro" w:hAnsi="Source Sans Pro" w:cs="Times New Roman"/>
                <w:sz w:val="24"/>
                <w:szCs w:val="24"/>
              </w:rPr>
            </w:pPr>
            <w:r>
              <w:rPr>
                <w:rFonts w:ascii="Source Sans Pro" w:hAnsi="Source Sans Pro" w:cs="Times New Roman"/>
                <w:sz w:val="24"/>
                <w:szCs w:val="24"/>
              </w:rPr>
              <w:t>Sharing information with relevant agencies for the purpose of safeguarding.</w:t>
            </w:r>
          </w:p>
          <w:p w14:paraId="2957ED54" w14:textId="4876BA7F" w:rsidR="000400FE" w:rsidRPr="000400FE" w:rsidRDefault="000400FE" w:rsidP="00A02799">
            <w:pPr>
              <w:spacing w:line="240" w:lineRule="auto"/>
              <w:rPr>
                <w:rFonts w:ascii="Source Sans Pro" w:hAnsi="Source Sans Pro" w:cs="Times New Roman"/>
                <w:sz w:val="24"/>
                <w:szCs w:val="24"/>
              </w:rPr>
            </w:pPr>
          </w:p>
        </w:tc>
      </w:tr>
    </w:tbl>
    <w:p w14:paraId="39F3720D" w14:textId="77777777" w:rsidR="005E0617" w:rsidRPr="00A61DA4" w:rsidRDefault="005E0617" w:rsidP="00962986">
      <w:pPr>
        <w:spacing w:line="240" w:lineRule="auto"/>
        <w:rPr>
          <w:rFonts w:ascii="Source Sans Pro" w:hAnsi="Source Sans Pro" w:cs="Times New Roman"/>
          <w:sz w:val="24"/>
          <w:szCs w:val="24"/>
        </w:rPr>
      </w:pPr>
    </w:p>
    <w:p w14:paraId="5B4DE5A1" w14:textId="77777777" w:rsidR="00445AED" w:rsidRPr="00A61DA4" w:rsidRDefault="00445AED" w:rsidP="00445AED">
      <w:pPr>
        <w:spacing w:line="240" w:lineRule="auto"/>
        <w:rPr>
          <w:rFonts w:ascii="Source Sans Pro" w:hAnsi="Source Sans Pro" w:cs="Times New Roman"/>
          <w:sz w:val="24"/>
          <w:szCs w:val="24"/>
        </w:rPr>
      </w:pPr>
    </w:p>
    <w:p w14:paraId="566F488C" w14:textId="77777777" w:rsidR="00445AED" w:rsidRPr="00A61DA4" w:rsidRDefault="00445AED" w:rsidP="00445AED">
      <w:pPr>
        <w:spacing w:line="240" w:lineRule="auto"/>
        <w:rPr>
          <w:rFonts w:ascii="Source Sans Pro" w:hAnsi="Source Sans Pro" w:cs="Times New Roman"/>
          <w:sz w:val="24"/>
          <w:szCs w:val="24"/>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FC000"/>
        <w:tblLook w:val="04A0" w:firstRow="1" w:lastRow="0" w:firstColumn="1" w:lastColumn="0" w:noHBand="0" w:noVBand="1"/>
      </w:tblPr>
      <w:tblGrid>
        <w:gridCol w:w="9768"/>
      </w:tblGrid>
      <w:tr w:rsidR="00445AED" w:rsidRPr="00A61DA4" w14:paraId="3D0BE730" w14:textId="77777777" w:rsidTr="00B12FB5">
        <w:tc>
          <w:tcPr>
            <w:tcW w:w="9768" w:type="dxa"/>
            <w:shd w:val="clear" w:color="auto" w:fill="FFC000"/>
          </w:tcPr>
          <w:p w14:paraId="063F14C1" w14:textId="77777777" w:rsidR="00445AED" w:rsidRPr="00A61DA4" w:rsidRDefault="00445AED" w:rsidP="00B12FB5">
            <w:pPr>
              <w:rPr>
                <w:rFonts w:ascii="Source Sans Pro" w:hAnsi="Source Sans Pro"/>
                <w:sz w:val="24"/>
                <w:szCs w:val="24"/>
                <w:lang w:val="en-US"/>
              </w:rPr>
            </w:pPr>
            <w:r w:rsidRPr="00A61DA4">
              <w:rPr>
                <w:rFonts w:ascii="Source Sans Pro" w:hAnsi="Source Sans Pro" w:cs="Times New Roman"/>
                <w:sz w:val="24"/>
                <w:szCs w:val="24"/>
              </w:rPr>
              <w:br w:type="page"/>
            </w:r>
            <w:r w:rsidRPr="00A413FC">
              <w:rPr>
                <w:rFonts w:ascii="Source Sans Pro" w:hAnsi="Source Sans Pro"/>
                <w:sz w:val="24"/>
                <w:szCs w:val="24"/>
                <w:lang w:val="en-US"/>
              </w:rPr>
              <w:t>Schedule 1 condition for processing</w:t>
            </w:r>
          </w:p>
        </w:tc>
      </w:tr>
    </w:tbl>
    <w:p w14:paraId="73CA39AF" w14:textId="77777777" w:rsidR="00E3542F" w:rsidRPr="00A61DA4" w:rsidRDefault="00E3542F" w:rsidP="00805A3A">
      <w:pPr>
        <w:spacing w:line="240" w:lineRule="auto"/>
        <w:rPr>
          <w:rFonts w:ascii="Source Sans Pro" w:hAnsi="Source Sans Pro" w:cs="Times New Roman"/>
          <w:sz w:val="24"/>
          <w:szCs w:val="24"/>
        </w:rPr>
      </w:pPr>
    </w:p>
    <w:p w14:paraId="1B64DE14" w14:textId="183BFB4D" w:rsidR="006D66D9" w:rsidRPr="00A61DA4" w:rsidRDefault="00183089" w:rsidP="00805A3A">
      <w:pPr>
        <w:spacing w:line="240" w:lineRule="auto"/>
        <w:rPr>
          <w:rFonts w:ascii="Source Sans Pro" w:hAnsi="Source Sans Pro" w:cs="Times New Roman"/>
          <w:sz w:val="24"/>
          <w:szCs w:val="24"/>
        </w:rPr>
      </w:pPr>
      <w:r w:rsidRPr="00A61DA4">
        <w:rPr>
          <w:rFonts w:ascii="Source Sans Pro" w:hAnsi="Source Sans Pro" w:cs="Times New Roman"/>
          <w:sz w:val="24"/>
          <w:szCs w:val="24"/>
        </w:rPr>
        <w:t>T</w:t>
      </w:r>
      <w:r w:rsidR="006F6858" w:rsidRPr="00A61DA4">
        <w:rPr>
          <w:rFonts w:ascii="Source Sans Pro" w:hAnsi="Source Sans Pro" w:cs="Times New Roman"/>
          <w:sz w:val="24"/>
          <w:szCs w:val="24"/>
        </w:rPr>
        <w:t xml:space="preserve">he name and paragraph number of </w:t>
      </w:r>
      <w:r w:rsidRPr="00A61DA4">
        <w:rPr>
          <w:rFonts w:ascii="Source Sans Pro" w:hAnsi="Source Sans Pro" w:cs="Times New Roman"/>
          <w:sz w:val="24"/>
          <w:szCs w:val="24"/>
        </w:rPr>
        <w:t xml:space="preserve">Citizen’s </w:t>
      </w:r>
      <w:r w:rsidR="006F6858" w:rsidRPr="00A61DA4">
        <w:rPr>
          <w:rFonts w:ascii="Source Sans Pro" w:hAnsi="Source Sans Pro" w:cs="Times New Roman"/>
          <w:sz w:val="24"/>
          <w:szCs w:val="24"/>
        </w:rPr>
        <w:t xml:space="preserve">relevant </w:t>
      </w:r>
      <w:r w:rsidR="009C430B" w:rsidRPr="00A61DA4">
        <w:rPr>
          <w:rFonts w:ascii="Source Sans Pro" w:hAnsi="Source Sans Pro" w:cs="Times New Roman"/>
          <w:sz w:val="24"/>
          <w:szCs w:val="24"/>
        </w:rPr>
        <w:t>S</w:t>
      </w:r>
      <w:r w:rsidR="0043448A" w:rsidRPr="00A61DA4">
        <w:rPr>
          <w:rFonts w:ascii="Source Sans Pro" w:hAnsi="Source Sans Pro" w:cs="Times New Roman"/>
          <w:sz w:val="24"/>
          <w:szCs w:val="24"/>
        </w:rPr>
        <w:t xml:space="preserve">chedule 1 </w:t>
      </w:r>
      <w:r w:rsidR="006F6858" w:rsidRPr="00A61DA4">
        <w:rPr>
          <w:rFonts w:ascii="Source Sans Pro" w:hAnsi="Source Sans Pro" w:cs="Times New Roman"/>
          <w:sz w:val="24"/>
          <w:szCs w:val="24"/>
        </w:rPr>
        <w:t>condition</w:t>
      </w:r>
      <w:r w:rsidR="0043448A" w:rsidRPr="00A61DA4">
        <w:rPr>
          <w:rFonts w:ascii="Source Sans Pro" w:hAnsi="Source Sans Pro" w:cs="Times New Roman"/>
          <w:sz w:val="24"/>
          <w:szCs w:val="24"/>
        </w:rPr>
        <w:t>(s)</w:t>
      </w:r>
      <w:r w:rsidR="000B5335" w:rsidRPr="00A61DA4">
        <w:rPr>
          <w:rFonts w:ascii="Source Sans Pro" w:hAnsi="Source Sans Pro" w:cs="Times New Roman"/>
          <w:sz w:val="24"/>
          <w:szCs w:val="24"/>
        </w:rPr>
        <w:t xml:space="preserve"> for processing</w:t>
      </w:r>
      <w:r w:rsidRPr="00A61DA4">
        <w:rPr>
          <w:rFonts w:ascii="Source Sans Pro" w:hAnsi="Source Sans Pro" w:cs="Times New Roman"/>
          <w:sz w:val="24"/>
          <w:szCs w:val="24"/>
        </w:rPr>
        <w:t xml:space="preserve"> is detailed below together with a link for the Staff and Contractor Privacy Notice</w:t>
      </w:r>
      <w:r w:rsidR="000B5335" w:rsidRPr="00A61DA4">
        <w:rPr>
          <w:rFonts w:ascii="Source Sans Pro" w:hAnsi="Source Sans Pro" w:cs="Times New Roman"/>
          <w:sz w:val="24"/>
          <w:szCs w:val="24"/>
        </w:rPr>
        <w:t>:</w:t>
      </w:r>
      <w:r w:rsidR="00DE65CA" w:rsidRPr="00A61DA4">
        <w:rPr>
          <w:rFonts w:ascii="Source Sans Pro" w:hAnsi="Source Sans Pro" w:cs="Times New Roman"/>
          <w:sz w:val="24"/>
          <w:szCs w:val="24"/>
        </w:rPr>
        <w:t xml:space="preserve"> </w:t>
      </w:r>
    </w:p>
    <w:p w14:paraId="0C258C23" w14:textId="77777777" w:rsidR="006F6858" w:rsidRPr="00A61DA4" w:rsidRDefault="006F6858" w:rsidP="00805A3A">
      <w:pPr>
        <w:spacing w:line="240" w:lineRule="auto"/>
        <w:rPr>
          <w:rFonts w:ascii="Source Sans Pro" w:hAnsi="Source Sans Pro"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4"/>
      </w:tblGrid>
      <w:tr w:rsidR="004378CC" w:rsidRPr="00A61DA4" w14:paraId="46A1AFA6" w14:textId="77777777" w:rsidTr="00DE65CA">
        <w:trPr>
          <w:trHeight w:val="1554"/>
        </w:trPr>
        <w:tc>
          <w:tcPr>
            <w:tcW w:w="9754" w:type="dxa"/>
          </w:tcPr>
          <w:p w14:paraId="2977C6AA" w14:textId="40E43E88" w:rsidR="00DE65CA" w:rsidRPr="00857646" w:rsidRDefault="00183089" w:rsidP="00A02799">
            <w:pPr>
              <w:spacing w:line="240" w:lineRule="auto"/>
              <w:rPr>
                <w:rFonts w:ascii="Source Sans Pro" w:hAnsi="Source Sans Pro" w:cs="Times New Roman"/>
                <w:b/>
                <w:bCs/>
                <w:sz w:val="24"/>
                <w:szCs w:val="24"/>
              </w:rPr>
            </w:pPr>
            <w:r w:rsidRPr="00A61DA4">
              <w:rPr>
                <w:rFonts w:ascii="Source Sans Pro" w:hAnsi="Source Sans Pro" w:cs="Times New Roman"/>
                <w:sz w:val="24"/>
                <w:szCs w:val="24"/>
              </w:rPr>
              <w:t>Citizen’s relevant Schedule 1 conditions for processing is</w:t>
            </w:r>
            <w:r w:rsidR="00473CF5" w:rsidRPr="00A61DA4">
              <w:rPr>
                <w:rFonts w:ascii="Source Sans Pro" w:hAnsi="Source Sans Pro" w:cs="Times New Roman"/>
                <w:sz w:val="24"/>
                <w:szCs w:val="24"/>
              </w:rPr>
              <w:t xml:space="preserve"> </w:t>
            </w:r>
            <w:r w:rsidR="00473CF5" w:rsidRPr="00857646">
              <w:rPr>
                <w:rFonts w:ascii="Source Sans Pro" w:hAnsi="Source Sans Pro" w:cs="Times New Roman"/>
                <w:b/>
                <w:bCs/>
                <w:sz w:val="24"/>
                <w:szCs w:val="24"/>
              </w:rPr>
              <w:t>Employment, social security and social protection</w:t>
            </w:r>
            <w:r w:rsidRPr="00857646">
              <w:rPr>
                <w:rFonts w:ascii="Source Sans Pro" w:hAnsi="Source Sans Pro" w:cs="Times New Roman"/>
                <w:b/>
                <w:bCs/>
                <w:sz w:val="24"/>
                <w:szCs w:val="24"/>
              </w:rPr>
              <w:t>:</w:t>
            </w:r>
          </w:p>
          <w:p w14:paraId="6C08AEEC" w14:textId="3A49F969" w:rsidR="00473CF5" w:rsidRPr="00A61DA4" w:rsidRDefault="00473CF5" w:rsidP="00A02799">
            <w:pPr>
              <w:spacing w:line="240" w:lineRule="auto"/>
              <w:rPr>
                <w:rFonts w:ascii="Source Sans Pro" w:hAnsi="Source Sans Pro" w:cs="Times New Roman"/>
                <w:sz w:val="24"/>
                <w:szCs w:val="24"/>
              </w:rPr>
            </w:pPr>
            <w:r w:rsidRPr="00A61DA4">
              <w:rPr>
                <w:rFonts w:ascii="Source Sans Pro" w:hAnsi="Source Sans Pro" w:cs="Times New Roman"/>
                <w:sz w:val="24"/>
                <w:szCs w:val="24"/>
              </w:rPr>
              <w:t>Part 1 Paragraph 1 (1)</w:t>
            </w:r>
          </w:p>
          <w:p w14:paraId="20168CD0" w14:textId="6C95E4D8" w:rsidR="00183089" w:rsidRPr="00A61DA4" w:rsidRDefault="00183089" w:rsidP="00A02799">
            <w:pPr>
              <w:spacing w:line="240" w:lineRule="auto"/>
              <w:rPr>
                <w:rFonts w:ascii="Source Sans Pro" w:hAnsi="Source Sans Pro" w:cs="Times New Roman"/>
                <w:sz w:val="24"/>
                <w:szCs w:val="24"/>
              </w:rPr>
            </w:pPr>
          </w:p>
          <w:p w14:paraId="4D7916B9" w14:textId="04F46BFA" w:rsidR="00183089" w:rsidRPr="00A61DA4" w:rsidRDefault="00183089" w:rsidP="00A02799">
            <w:pPr>
              <w:spacing w:line="240" w:lineRule="auto"/>
              <w:rPr>
                <w:rFonts w:ascii="Source Sans Pro" w:hAnsi="Source Sans Pro" w:cs="Times New Roman"/>
                <w:sz w:val="24"/>
                <w:szCs w:val="24"/>
              </w:rPr>
            </w:pPr>
            <w:r w:rsidRPr="00A61DA4">
              <w:rPr>
                <w:rFonts w:ascii="Source Sans Pro" w:hAnsi="Source Sans Pro" w:cs="Times New Roman"/>
                <w:sz w:val="24"/>
                <w:szCs w:val="24"/>
              </w:rPr>
              <w:t>The relevant Citizen Privacy Notice is located at the location below:</w:t>
            </w:r>
          </w:p>
          <w:p w14:paraId="4A7D5E91" w14:textId="6629CC77" w:rsidR="00183089" w:rsidRPr="00A61DA4" w:rsidRDefault="00183089" w:rsidP="00A02799">
            <w:pPr>
              <w:spacing w:line="240" w:lineRule="auto"/>
              <w:rPr>
                <w:rFonts w:ascii="Source Sans Pro" w:hAnsi="Source Sans Pro" w:cs="Times New Roman"/>
                <w:sz w:val="24"/>
                <w:szCs w:val="24"/>
              </w:rPr>
            </w:pPr>
            <w:r w:rsidRPr="00A61DA4">
              <w:rPr>
                <w:rFonts w:ascii="Source Sans Pro" w:hAnsi="Source Sans Pro" w:cs="Times New Roman"/>
                <w:sz w:val="24"/>
                <w:szCs w:val="24"/>
              </w:rPr>
              <w:t>https://www.citizenhousing.org.uk/privacy/#row1</w:t>
            </w:r>
          </w:p>
        </w:tc>
      </w:tr>
      <w:tr w:rsidR="00445AED" w:rsidRPr="00A61DA4" w14:paraId="1FB974E2" w14:textId="77777777" w:rsidTr="00B12FB5">
        <w:trPr>
          <w:trHeight w:val="1457"/>
        </w:trPr>
        <w:tc>
          <w:tcPr>
            <w:tcW w:w="9754" w:type="dxa"/>
          </w:tcPr>
          <w:p w14:paraId="473549A6" w14:textId="77777777" w:rsidR="00445AED" w:rsidRPr="00BD4B14" w:rsidRDefault="00445AED" w:rsidP="00B12FB5">
            <w:pPr>
              <w:spacing w:line="240" w:lineRule="auto"/>
              <w:rPr>
                <w:rFonts w:ascii="Source Sans Pro" w:hAnsi="Source Sans Pro" w:cs="Times New Roman"/>
                <w:b/>
                <w:bCs/>
                <w:sz w:val="24"/>
                <w:szCs w:val="24"/>
              </w:rPr>
            </w:pPr>
            <w:r w:rsidRPr="00BD4B14">
              <w:rPr>
                <w:rFonts w:ascii="Source Sans Pro" w:hAnsi="Source Sans Pro" w:cs="Times New Roman"/>
                <w:b/>
                <w:bCs/>
                <w:sz w:val="24"/>
                <w:szCs w:val="24"/>
              </w:rPr>
              <w:lastRenderedPageBreak/>
              <w:t>Preventing or detecting unlawful acts</w:t>
            </w:r>
            <w:r>
              <w:rPr>
                <w:rFonts w:ascii="Source Sans Pro" w:hAnsi="Source Sans Pro" w:cs="Times New Roman"/>
                <w:b/>
                <w:bCs/>
                <w:sz w:val="24"/>
                <w:szCs w:val="24"/>
              </w:rPr>
              <w:t>:</w:t>
            </w:r>
          </w:p>
          <w:p w14:paraId="62572E48" w14:textId="77777777" w:rsidR="00445AED" w:rsidRDefault="00445AED" w:rsidP="00B12FB5">
            <w:pPr>
              <w:spacing w:line="240" w:lineRule="auto"/>
              <w:rPr>
                <w:rFonts w:ascii="Source Sans Pro" w:hAnsi="Source Sans Pro" w:cs="Times New Roman"/>
                <w:sz w:val="24"/>
                <w:szCs w:val="24"/>
              </w:rPr>
            </w:pPr>
            <w:r>
              <w:rPr>
                <w:rFonts w:ascii="Source Sans Pro" w:hAnsi="Source Sans Pro" w:cs="Times New Roman"/>
                <w:sz w:val="24"/>
                <w:szCs w:val="24"/>
              </w:rPr>
              <w:t xml:space="preserve">Part 2 Paragraph 10 </w:t>
            </w:r>
          </w:p>
          <w:p w14:paraId="45977D36" w14:textId="77777777" w:rsidR="00445AED" w:rsidRDefault="00445AED" w:rsidP="00B12FB5">
            <w:pPr>
              <w:spacing w:line="240" w:lineRule="auto"/>
              <w:rPr>
                <w:rFonts w:ascii="Source Sans Pro" w:hAnsi="Source Sans Pro" w:cs="Times New Roman"/>
                <w:sz w:val="24"/>
                <w:szCs w:val="24"/>
              </w:rPr>
            </w:pPr>
          </w:p>
          <w:p w14:paraId="5FAB6086" w14:textId="77777777" w:rsidR="00445AED" w:rsidRDefault="00445AED" w:rsidP="00B12FB5">
            <w:pPr>
              <w:spacing w:line="240" w:lineRule="auto"/>
              <w:rPr>
                <w:rFonts w:ascii="Source Sans Pro" w:hAnsi="Source Sans Pro" w:cs="Times New Roman"/>
                <w:sz w:val="24"/>
                <w:szCs w:val="24"/>
              </w:rPr>
            </w:pPr>
            <w:r>
              <w:rPr>
                <w:rFonts w:ascii="Source Sans Pro" w:hAnsi="Source Sans Pro" w:cs="Times New Roman"/>
                <w:sz w:val="24"/>
                <w:szCs w:val="24"/>
              </w:rPr>
              <w:t xml:space="preserve">The relevant Citizen Privacy </w:t>
            </w:r>
            <w:proofErr w:type="gramStart"/>
            <w:r>
              <w:rPr>
                <w:rFonts w:ascii="Source Sans Pro" w:hAnsi="Source Sans Pro" w:cs="Times New Roman"/>
                <w:sz w:val="24"/>
                <w:szCs w:val="24"/>
              </w:rPr>
              <w:t>Notices ,</w:t>
            </w:r>
            <w:proofErr w:type="gramEnd"/>
            <w:r>
              <w:rPr>
                <w:rFonts w:ascii="Source Sans Pro" w:hAnsi="Source Sans Pro" w:cs="Times New Roman"/>
                <w:sz w:val="24"/>
                <w:szCs w:val="24"/>
              </w:rPr>
              <w:t xml:space="preserve"> Housing Customers Privacy Notice; Citizen Young People Privacy Notice; Gateway Privacy Notice; Staff and Contractors Privacy Notice and Recruitment and Selection Privacy Notice, are located at the location below:</w:t>
            </w:r>
          </w:p>
          <w:p w14:paraId="4CA2E1B3" w14:textId="77777777" w:rsidR="00445AED" w:rsidRPr="00A61DA4" w:rsidRDefault="00445AED" w:rsidP="00B12FB5">
            <w:pPr>
              <w:spacing w:line="240" w:lineRule="auto"/>
              <w:rPr>
                <w:rFonts w:ascii="Source Sans Pro" w:hAnsi="Source Sans Pro" w:cs="Times New Roman"/>
                <w:sz w:val="24"/>
                <w:szCs w:val="24"/>
              </w:rPr>
            </w:pPr>
            <w:hyperlink r:id="rId13" w:anchor="row1" w:history="1">
              <w:r w:rsidRPr="00C43EFE">
                <w:rPr>
                  <w:rStyle w:val="Hyperlink"/>
                  <w:rFonts w:ascii="Source Sans Pro" w:hAnsi="Source Sans Pro" w:cs="Times New Roman"/>
                  <w:sz w:val="24"/>
                  <w:szCs w:val="24"/>
                </w:rPr>
                <w:t>https://www.citizenhousing.org.uk/privacy/#row1</w:t>
              </w:r>
            </w:hyperlink>
          </w:p>
        </w:tc>
      </w:tr>
      <w:tr w:rsidR="00445AED" w:rsidRPr="00A61DA4" w14:paraId="003315A2" w14:textId="77777777" w:rsidTr="00B12FB5">
        <w:trPr>
          <w:trHeight w:val="1457"/>
        </w:trPr>
        <w:tc>
          <w:tcPr>
            <w:tcW w:w="9754" w:type="dxa"/>
          </w:tcPr>
          <w:p w14:paraId="28C5C850" w14:textId="77777777" w:rsidR="00445AED" w:rsidRDefault="00445AED" w:rsidP="00B12FB5">
            <w:pPr>
              <w:spacing w:line="240" w:lineRule="auto"/>
              <w:rPr>
                <w:rFonts w:ascii="Source Sans Pro" w:hAnsi="Source Sans Pro" w:cs="Times New Roman"/>
                <w:b/>
                <w:bCs/>
                <w:sz w:val="24"/>
                <w:szCs w:val="24"/>
              </w:rPr>
            </w:pPr>
            <w:r>
              <w:rPr>
                <w:rFonts w:ascii="Source Sans Pro" w:hAnsi="Source Sans Pro" w:cs="Times New Roman"/>
                <w:b/>
                <w:bCs/>
                <w:sz w:val="24"/>
                <w:szCs w:val="24"/>
              </w:rPr>
              <w:t>Protecting the public against dishonesty:</w:t>
            </w:r>
          </w:p>
          <w:p w14:paraId="46A2601B" w14:textId="77777777" w:rsidR="00445AED" w:rsidRDefault="00445AED" w:rsidP="00B12FB5">
            <w:pPr>
              <w:spacing w:line="240" w:lineRule="auto"/>
              <w:rPr>
                <w:rFonts w:ascii="Source Sans Pro" w:hAnsi="Source Sans Pro" w:cs="Times New Roman"/>
                <w:sz w:val="24"/>
                <w:szCs w:val="24"/>
              </w:rPr>
            </w:pPr>
            <w:r>
              <w:rPr>
                <w:rFonts w:ascii="Source Sans Pro" w:hAnsi="Source Sans Pro" w:cs="Times New Roman"/>
                <w:sz w:val="24"/>
                <w:szCs w:val="24"/>
              </w:rPr>
              <w:t>Part 2 Paragraph 11</w:t>
            </w:r>
          </w:p>
          <w:p w14:paraId="5E4DCABE" w14:textId="77777777" w:rsidR="00445AED" w:rsidRDefault="00445AED" w:rsidP="00B12FB5">
            <w:pPr>
              <w:spacing w:line="240" w:lineRule="auto"/>
              <w:rPr>
                <w:rFonts w:ascii="Source Sans Pro" w:hAnsi="Source Sans Pro" w:cs="Times New Roman"/>
                <w:sz w:val="24"/>
                <w:szCs w:val="24"/>
              </w:rPr>
            </w:pPr>
          </w:p>
          <w:p w14:paraId="6967BA2E" w14:textId="77777777" w:rsidR="00445AED" w:rsidRDefault="00445AED" w:rsidP="00B12FB5">
            <w:pPr>
              <w:spacing w:line="240" w:lineRule="auto"/>
              <w:rPr>
                <w:rFonts w:ascii="Source Sans Pro" w:hAnsi="Source Sans Pro" w:cs="Times New Roman"/>
                <w:sz w:val="24"/>
                <w:szCs w:val="24"/>
              </w:rPr>
            </w:pPr>
            <w:r>
              <w:rPr>
                <w:rFonts w:ascii="Source Sans Pro" w:hAnsi="Source Sans Pro" w:cs="Times New Roman"/>
                <w:sz w:val="24"/>
                <w:szCs w:val="24"/>
              </w:rPr>
              <w:t>The relevant Citizen Privacy Notices, Housing Customers Privacy Notice; Citizen Young People Privacy Notice; Gateway Privacy Notice; Staff and Contractors Privacy Notice and Recruitment and Selection Privacy Notice, are located at the location below:</w:t>
            </w:r>
          </w:p>
          <w:p w14:paraId="4B5E6AC6" w14:textId="77777777" w:rsidR="00445AED" w:rsidRPr="00BD4B14" w:rsidRDefault="00445AED" w:rsidP="00B12FB5">
            <w:pPr>
              <w:spacing w:line="240" w:lineRule="auto"/>
              <w:rPr>
                <w:rFonts w:ascii="Source Sans Pro" w:hAnsi="Source Sans Pro" w:cs="Times New Roman"/>
                <w:sz w:val="24"/>
                <w:szCs w:val="24"/>
              </w:rPr>
            </w:pPr>
            <w:hyperlink r:id="rId14" w:anchor="row1" w:history="1">
              <w:r w:rsidRPr="00C43EFE">
                <w:rPr>
                  <w:rStyle w:val="Hyperlink"/>
                  <w:rFonts w:ascii="Source Sans Pro" w:hAnsi="Source Sans Pro" w:cs="Times New Roman"/>
                  <w:sz w:val="24"/>
                  <w:szCs w:val="24"/>
                </w:rPr>
                <w:t>https://www.citizenhousing.org.uk/privacy/#row1</w:t>
              </w:r>
            </w:hyperlink>
          </w:p>
        </w:tc>
      </w:tr>
      <w:tr w:rsidR="00445AED" w:rsidRPr="00A61DA4" w14:paraId="196AAA35" w14:textId="77777777" w:rsidTr="00B12FB5">
        <w:trPr>
          <w:trHeight w:val="1457"/>
        </w:trPr>
        <w:tc>
          <w:tcPr>
            <w:tcW w:w="9754" w:type="dxa"/>
          </w:tcPr>
          <w:p w14:paraId="42D1AA50" w14:textId="77777777" w:rsidR="00445AED" w:rsidRDefault="00445AED" w:rsidP="00B12FB5">
            <w:pPr>
              <w:spacing w:line="240" w:lineRule="auto"/>
              <w:rPr>
                <w:rFonts w:ascii="Source Sans Pro" w:hAnsi="Source Sans Pro" w:cs="Times New Roman"/>
                <w:b/>
                <w:bCs/>
                <w:sz w:val="24"/>
                <w:szCs w:val="24"/>
              </w:rPr>
            </w:pPr>
            <w:r>
              <w:rPr>
                <w:rFonts w:ascii="Source Sans Pro" w:hAnsi="Source Sans Pro" w:cs="Times New Roman"/>
                <w:b/>
                <w:bCs/>
                <w:sz w:val="24"/>
                <w:szCs w:val="24"/>
              </w:rPr>
              <w:t>Safeguarding of children and individuals at risk:</w:t>
            </w:r>
          </w:p>
          <w:p w14:paraId="007F9D54" w14:textId="77777777" w:rsidR="00445AED" w:rsidRDefault="00445AED" w:rsidP="00B12FB5">
            <w:pPr>
              <w:spacing w:line="240" w:lineRule="auto"/>
              <w:rPr>
                <w:rFonts w:ascii="Source Sans Pro" w:hAnsi="Source Sans Pro" w:cs="Times New Roman"/>
                <w:sz w:val="24"/>
                <w:szCs w:val="24"/>
              </w:rPr>
            </w:pPr>
            <w:r w:rsidRPr="00F27DE6">
              <w:rPr>
                <w:rFonts w:ascii="Source Sans Pro" w:hAnsi="Source Sans Pro" w:cs="Times New Roman"/>
                <w:sz w:val="24"/>
                <w:szCs w:val="24"/>
              </w:rPr>
              <w:t>Part 2 Paragraph 18</w:t>
            </w:r>
          </w:p>
          <w:p w14:paraId="3AC34E59" w14:textId="77777777" w:rsidR="00445AED" w:rsidRDefault="00445AED" w:rsidP="00B12FB5">
            <w:pPr>
              <w:spacing w:line="240" w:lineRule="auto"/>
              <w:rPr>
                <w:rFonts w:ascii="Source Sans Pro" w:hAnsi="Source Sans Pro" w:cs="Times New Roman"/>
                <w:sz w:val="24"/>
                <w:szCs w:val="24"/>
              </w:rPr>
            </w:pPr>
          </w:p>
          <w:p w14:paraId="71A173F6" w14:textId="77777777" w:rsidR="00445AED" w:rsidRDefault="00445AED" w:rsidP="00B12FB5">
            <w:pPr>
              <w:spacing w:line="240" w:lineRule="auto"/>
              <w:rPr>
                <w:rFonts w:ascii="Source Sans Pro" w:hAnsi="Source Sans Pro" w:cs="Times New Roman"/>
                <w:sz w:val="24"/>
                <w:szCs w:val="24"/>
              </w:rPr>
            </w:pPr>
            <w:r>
              <w:rPr>
                <w:rFonts w:ascii="Source Sans Pro" w:hAnsi="Source Sans Pro" w:cs="Times New Roman"/>
                <w:sz w:val="24"/>
                <w:szCs w:val="24"/>
              </w:rPr>
              <w:t>The relevant Citizen Privacy Notices, Citizen Young People Privacy Notice; Housing Customers Privacy Notice and Gateway Privacy Notice are located at the location below:</w:t>
            </w:r>
          </w:p>
          <w:p w14:paraId="59EAA28C" w14:textId="77777777" w:rsidR="00445AED" w:rsidRPr="00F27DE6" w:rsidRDefault="00445AED" w:rsidP="00B12FB5">
            <w:pPr>
              <w:spacing w:line="240" w:lineRule="auto"/>
              <w:rPr>
                <w:rFonts w:ascii="Source Sans Pro" w:hAnsi="Source Sans Pro" w:cs="Times New Roman"/>
                <w:sz w:val="24"/>
                <w:szCs w:val="24"/>
              </w:rPr>
            </w:pPr>
            <w:hyperlink r:id="rId15" w:anchor="row1" w:history="1">
              <w:r w:rsidRPr="00C43EFE">
                <w:rPr>
                  <w:rStyle w:val="Hyperlink"/>
                  <w:rFonts w:ascii="Source Sans Pro" w:hAnsi="Source Sans Pro" w:cs="Times New Roman"/>
                  <w:sz w:val="24"/>
                  <w:szCs w:val="24"/>
                </w:rPr>
                <w:t>https://www.citizenhousing.org.uk/privacy/#row1</w:t>
              </w:r>
            </w:hyperlink>
          </w:p>
        </w:tc>
      </w:tr>
    </w:tbl>
    <w:p w14:paraId="2C106276" w14:textId="77777777" w:rsidR="00445AED" w:rsidRPr="00A61DA4" w:rsidRDefault="00445AED" w:rsidP="00445AED">
      <w:pPr>
        <w:spacing w:line="240" w:lineRule="auto"/>
        <w:rPr>
          <w:rFonts w:ascii="Source Sans Pro" w:hAnsi="Source Sans Pro" w:cs="Times New Roman"/>
          <w:sz w:val="24"/>
          <w:szCs w:val="24"/>
        </w:rPr>
      </w:pPr>
    </w:p>
    <w:p w14:paraId="6BD58F49" w14:textId="77777777" w:rsidR="00445AED" w:rsidRPr="00A61DA4" w:rsidRDefault="00445AED" w:rsidP="00445AED">
      <w:pPr>
        <w:spacing w:line="240" w:lineRule="auto"/>
        <w:rPr>
          <w:rFonts w:ascii="Source Sans Pro" w:hAnsi="Source Sans Pro" w:cs="Times New Roman"/>
          <w:sz w:val="24"/>
          <w:szCs w:val="24"/>
        </w:rPr>
      </w:pPr>
      <w:bookmarkStart w:id="0" w:name="_Further_information:_Schedule"/>
      <w:bookmarkEnd w:id="0"/>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FC000"/>
        <w:tblLook w:val="04A0" w:firstRow="1" w:lastRow="0" w:firstColumn="1" w:lastColumn="0" w:noHBand="0" w:noVBand="1"/>
      </w:tblPr>
      <w:tblGrid>
        <w:gridCol w:w="9768"/>
      </w:tblGrid>
      <w:tr w:rsidR="00445AED" w:rsidRPr="00A61DA4" w14:paraId="026B339E" w14:textId="77777777" w:rsidTr="00B12FB5">
        <w:tc>
          <w:tcPr>
            <w:tcW w:w="9768" w:type="dxa"/>
            <w:shd w:val="clear" w:color="auto" w:fill="FFC000"/>
          </w:tcPr>
          <w:p w14:paraId="7AE6C6F2" w14:textId="77777777" w:rsidR="00445AED" w:rsidRPr="00A61DA4" w:rsidRDefault="00445AED" w:rsidP="00B12FB5">
            <w:pPr>
              <w:rPr>
                <w:rFonts w:ascii="Source Sans Pro" w:hAnsi="Source Sans Pro"/>
                <w:sz w:val="24"/>
                <w:szCs w:val="24"/>
                <w:lang w:val="en-US"/>
              </w:rPr>
            </w:pPr>
            <w:r w:rsidRPr="00A61DA4">
              <w:rPr>
                <w:rFonts w:ascii="Source Sans Pro" w:hAnsi="Source Sans Pro" w:cs="Times New Roman"/>
                <w:sz w:val="24"/>
                <w:szCs w:val="24"/>
              </w:rPr>
              <w:br w:type="page"/>
            </w:r>
            <w:r w:rsidRPr="00A413FC">
              <w:rPr>
                <w:rFonts w:ascii="Source Sans Pro" w:hAnsi="Source Sans Pro"/>
                <w:sz w:val="24"/>
                <w:szCs w:val="24"/>
                <w:lang w:val="en-US"/>
              </w:rPr>
              <w:t>Procedures for ensuring compliance with the principles</w:t>
            </w:r>
          </w:p>
        </w:tc>
      </w:tr>
    </w:tbl>
    <w:p w14:paraId="65A7F80F" w14:textId="77777777" w:rsidR="00445AED" w:rsidRPr="00A61DA4" w:rsidRDefault="00445AED" w:rsidP="00445AED">
      <w:pPr>
        <w:rPr>
          <w:rFonts w:ascii="Source Sans Pro" w:hAnsi="Source Sans Pro"/>
          <w:sz w:val="24"/>
          <w:szCs w:val="24"/>
          <w:lang w:val="en-US"/>
        </w:rPr>
      </w:pPr>
    </w:p>
    <w:p w14:paraId="77E4321D" w14:textId="77777777" w:rsidR="00445AED" w:rsidRPr="00A61DA4" w:rsidRDefault="00445AED" w:rsidP="00445AED">
      <w:pPr>
        <w:spacing w:line="240" w:lineRule="auto"/>
        <w:rPr>
          <w:rFonts w:ascii="Source Sans Pro" w:hAnsi="Source Sans Pro" w:cs="Times New Roman"/>
          <w:sz w:val="24"/>
          <w:szCs w:val="24"/>
        </w:rPr>
      </w:pPr>
      <w:r w:rsidRPr="00A61DA4">
        <w:rPr>
          <w:rFonts w:ascii="Source Sans Pro" w:hAnsi="Source Sans Pro" w:cs="Times New Roman"/>
          <w:sz w:val="24"/>
          <w:szCs w:val="24"/>
        </w:rPr>
        <w:t xml:space="preserve">Citizen utilises appropriate technical and organisational controls to ensure the privacy of personal and special categories data. </w:t>
      </w:r>
    </w:p>
    <w:p w14:paraId="08636B24" w14:textId="77777777" w:rsidR="00445AED" w:rsidRPr="00A61DA4" w:rsidRDefault="00445AED" w:rsidP="00445AED">
      <w:pPr>
        <w:spacing w:line="240" w:lineRule="auto"/>
        <w:rPr>
          <w:rFonts w:ascii="Source Sans Pro" w:hAnsi="Source Sans Pro" w:cs="Times New Roman"/>
          <w:sz w:val="24"/>
          <w:szCs w:val="24"/>
        </w:rPr>
      </w:pPr>
    </w:p>
    <w:p w14:paraId="6911E711" w14:textId="77777777" w:rsidR="00445AED" w:rsidRPr="00A61DA4" w:rsidRDefault="00445AED" w:rsidP="00445AED">
      <w:pPr>
        <w:spacing w:line="240" w:lineRule="auto"/>
        <w:rPr>
          <w:rFonts w:ascii="Source Sans Pro" w:hAnsi="Source Sans Pro" w:cs="Times New Roman"/>
          <w:sz w:val="24"/>
          <w:szCs w:val="24"/>
        </w:rPr>
      </w:pPr>
    </w:p>
    <w:tbl>
      <w:tblPr>
        <w:tblStyle w:val="TableGrid"/>
        <w:tblW w:w="0" w:type="auto"/>
        <w:tblLook w:val="04A0" w:firstRow="1" w:lastRow="0" w:firstColumn="1" w:lastColumn="0" w:noHBand="0" w:noVBand="1"/>
      </w:tblPr>
      <w:tblGrid>
        <w:gridCol w:w="9768"/>
      </w:tblGrid>
      <w:tr w:rsidR="00445AED" w:rsidRPr="00A61DA4" w14:paraId="4D22C16B" w14:textId="77777777" w:rsidTr="00B12FB5">
        <w:tc>
          <w:tcPr>
            <w:tcW w:w="9768" w:type="dxa"/>
            <w:shd w:val="clear" w:color="auto" w:fill="FFC000"/>
          </w:tcPr>
          <w:p w14:paraId="6EDA70B5" w14:textId="77777777" w:rsidR="00445AED" w:rsidRPr="00A61DA4" w:rsidRDefault="00445AED" w:rsidP="00B12FB5">
            <w:pPr>
              <w:rPr>
                <w:rFonts w:ascii="Source Sans Pro" w:hAnsi="Source Sans Pro" w:cs="Times New Roman"/>
                <w:b/>
                <w:sz w:val="24"/>
                <w:szCs w:val="24"/>
              </w:rPr>
            </w:pPr>
            <w:r w:rsidRPr="00A61DA4">
              <w:rPr>
                <w:rFonts w:ascii="Source Sans Pro" w:hAnsi="Source Sans Pro" w:cs="Times New Roman"/>
                <w:b/>
                <w:sz w:val="24"/>
                <w:szCs w:val="24"/>
              </w:rPr>
              <w:t xml:space="preserve">Accountability principle </w:t>
            </w:r>
          </w:p>
        </w:tc>
      </w:tr>
      <w:tr w:rsidR="00445AED" w:rsidRPr="00A61DA4" w14:paraId="346C7601" w14:textId="77777777" w:rsidTr="00B12FB5">
        <w:tc>
          <w:tcPr>
            <w:tcW w:w="9768" w:type="dxa"/>
          </w:tcPr>
          <w:p w14:paraId="496314D7" w14:textId="77777777" w:rsidR="00445AED" w:rsidRPr="00A61DA4" w:rsidRDefault="00445AED" w:rsidP="00B12FB5">
            <w:pPr>
              <w:pStyle w:val="ListParagraph"/>
              <w:numPr>
                <w:ilvl w:val="0"/>
                <w:numId w:val="32"/>
              </w:numPr>
              <w:spacing w:line="240" w:lineRule="auto"/>
              <w:rPr>
                <w:rFonts w:ascii="Source Sans Pro" w:eastAsia="Times New Roman" w:hAnsi="Source Sans Pro" w:cs="Arial"/>
                <w:color w:val="000000"/>
                <w:sz w:val="24"/>
                <w:szCs w:val="24"/>
                <w:lang w:val="en" w:eastAsia="en-GB"/>
              </w:rPr>
            </w:pPr>
            <w:proofErr w:type="gramStart"/>
            <w:r w:rsidRPr="00A61DA4">
              <w:rPr>
                <w:rFonts w:ascii="Source Sans Pro" w:eastAsia="Times New Roman" w:hAnsi="Source Sans Pro" w:cs="Arial"/>
                <w:color w:val="000000"/>
                <w:sz w:val="24"/>
                <w:szCs w:val="24"/>
                <w:lang w:val="en" w:eastAsia="en-GB"/>
              </w:rPr>
              <w:t>Citizen</w:t>
            </w:r>
            <w:proofErr w:type="gramEnd"/>
            <w:r w:rsidRPr="00A61DA4">
              <w:rPr>
                <w:rFonts w:ascii="Source Sans Pro" w:eastAsia="Times New Roman" w:hAnsi="Source Sans Pro" w:cs="Arial"/>
                <w:color w:val="000000"/>
                <w:sz w:val="24"/>
                <w:szCs w:val="24"/>
                <w:lang w:val="en" w:eastAsia="en-GB"/>
              </w:rPr>
              <w:t xml:space="preserve"> </w:t>
            </w:r>
            <w:proofErr w:type="gramStart"/>
            <w:r w:rsidRPr="00A61DA4">
              <w:rPr>
                <w:rFonts w:ascii="Source Sans Pro" w:eastAsia="Times New Roman" w:hAnsi="Source Sans Pro" w:cs="Arial"/>
                <w:color w:val="000000"/>
                <w:sz w:val="24"/>
                <w:szCs w:val="24"/>
                <w:lang w:val="en" w:eastAsia="en-GB"/>
              </w:rPr>
              <w:t>maintain</w:t>
            </w:r>
            <w:proofErr w:type="gramEnd"/>
            <w:r w:rsidRPr="00A61DA4">
              <w:rPr>
                <w:rFonts w:ascii="Source Sans Pro" w:eastAsia="Times New Roman" w:hAnsi="Source Sans Pro" w:cs="Arial"/>
                <w:color w:val="000000"/>
                <w:sz w:val="24"/>
                <w:szCs w:val="24"/>
                <w:lang w:val="en" w:eastAsia="en-GB"/>
              </w:rPr>
              <w:t xml:space="preserve"> a record of our processing activities through the Information Risk Assessment Tool. </w:t>
            </w:r>
          </w:p>
          <w:p w14:paraId="79235651" w14:textId="77777777" w:rsidR="00445AED" w:rsidRPr="00A61DA4" w:rsidRDefault="00445AED" w:rsidP="00B12FB5">
            <w:pPr>
              <w:pStyle w:val="ListParagraph"/>
              <w:numPr>
                <w:ilvl w:val="0"/>
                <w:numId w:val="32"/>
              </w:numPr>
              <w:rPr>
                <w:rFonts w:ascii="Source Sans Pro" w:eastAsia="Times New Roman" w:hAnsi="Source Sans Pro" w:cs="Arial"/>
                <w:color w:val="000000"/>
                <w:sz w:val="24"/>
                <w:szCs w:val="24"/>
                <w:lang w:val="en" w:eastAsia="en-GB"/>
              </w:rPr>
            </w:pPr>
            <w:proofErr w:type="gramStart"/>
            <w:r w:rsidRPr="00A61DA4">
              <w:rPr>
                <w:rFonts w:ascii="Source Sans Pro" w:eastAsia="Times New Roman" w:hAnsi="Source Sans Pro" w:cs="Arial"/>
                <w:color w:val="000000"/>
                <w:sz w:val="24"/>
                <w:szCs w:val="24"/>
                <w:lang w:val="en" w:eastAsia="en-GB"/>
              </w:rPr>
              <w:t>Citizen has</w:t>
            </w:r>
            <w:proofErr w:type="gramEnd"/>
            <w:r w:rsidRPr="00A61DA4">
              <w:rPr>
                <w:rFonts w:ascii="Source Sans Pro" w:eastAsia="Times New Roman" w:hAnsi="Source Sans Pro" w:cs="Arial"/>
                <w:color w:val="000000"/>
                <w:sz w:val="24"/>
                <w:szCs w:val="24"/>
                <w:lang w:val="en" w:eastAsia="en-GB"/>
              </w:rPr>
              <w:t xml:space="preserve"> a current suite of appropriate data protection policies.</w:t>
            </w:r>
          </w:p>
          <w:p w14:paraId="5BB355F0" w14:textId="77777777" w:rsidR="00445AED" w:rsidRPr="00A61DA4" w:rsidRDefault="00445AED" w:rsidP="00B12FB5">
            <w:pPr>
              <w:pStyle w:val="ListParagraph"/>
              <w:numPr>
                <w:ilvl w:val="0"/>
                <w:numId w:val="32"/>
              </w:numPr>
              <w:spacing w:before="120" w:after="100" w:afterAutospacing="1" w:line="240" w:lineRule="auto"/>
              <w:rPr>
                <w:rFonts w:ascii="Source Sans Pro" w:eastAsia="Times New Roman" w:hAnsi="Source Sans Pro" w:cs="Arial"/>
                <w:color w:val="000000"/>
                <w:sz w:val="24"/>
                <w:szCs w:val="24"/>
                <w:lang w:val="en" w:eastAsia="en-GB"/>
              </w:rPr>
            </w:pPr>
            <w:proofErr w:type="gramStart"/>
            <w:r w:rsidRPr="00A61DA4">
              <w:rPr>
                <w:rFonts w:ascii="Source Sans Pro" w:eastAsia="Times New Roman" w:hAnsi="Source Sans Pro" w:cs="Arial"/>
                <w:color w:val="000000"/>
                <w:sz w:val="24"/>
                <w:szCs w:val="24"/>
                <w:lang w:val="en" w:eastAsia="en-GB"/>
              </w:rPr>
              <w:t>Citizen</w:t>
            </w:r>
            <w:proofErr w:type="gramEnd"/>
            <w:r w:rsidRPr="00A61DA4">
              <w:rPr>
                <w:rFonts w:ascii="Source Sans Pro" w:eastAsia="Times New Roman" w:hAnsi="Source Sans Pro" w:cs="Arial"/>
                <w:color w:val="000000"/>
                <w:sz w:val="24"/>
                <w:szCs w:val="24"/>
                <w:lang w:val="en" w:eastAsia="en-GB"/>
              </w:rPr>
              <w:t xml:space="preserve"> </w:t>
            </w:r>
            <w:proofErr w:type="gramStart"/>
            <w:r w:rsidRPr="00A61DA4">
              <w:rPr>
                <w:rFonts w:ascii="Source Sans Pro" w:eastAsia="Times New Roman" w:hAnsi="Source Sans Pro" w:cs="Arial"/>
                <w:color w:val="000000"/>
                <w:sz w:val="24"/>
                <w:szCs w:val="24"/>
                <w:lang w:val="en" w:eastAsia="en-GB"/>
              </w:rPr>
              <w:t>perform</w:t>
            </w:r>
            <w:proofErr w:type="gramEnd"/>
            <w:r w:rsidRPr="00A61DA4">
              <w:rPr>
                <w:rFonts w:ascii="Source Sans Pro" w:eastAsia="Times New Roman" w:hAnsi="Source Sans Pro" w:cs="Arial"/>
                <w:color w:val="000000"/>
                <w:sz w:val="24"/>
                <w:szCs w:val="24"/>
                <w:lang w:val="en" w:eastAsia="en-GB"/>
              </w:rPr>
              <w:t xml:space="preserve"> data privacy impact assessments (DPIA) for uses of personal data that pose a high risk to individuals’ privacy rights.</w:t>
            </w:r>
          </w:p>
          <w:p w14:paraId="09F4C36A" w14:textId="77777777" w:rsidR="00445AED" w:rsidRPr="00A61DA4" w:rsidRDefault="00445AED" w:rsidP="00B12FB5">
            <w:pPr>
              <w:pStyle w:val="ListParagraph"/>
              <w:spacing w:before="120" w:after="100" w:afterAutospacing="1" w:line="240" w:lineRule="auto"/>
              <w:rPr>
                <w:rFonts w:ascii="Source Sans Pro" w:eastAsia="Times New Roman" w:hAnsi="Source Sans Pro" w:cs="Arial"/>
                <w:color w:val="000000"/>
                <w:sz w:val="24"/>
                <w:szCs w:val="24"/>
                <w:lang w:val="en" w:eastAsia="en-GB"/>
              </w:rPr>
            </w:pPr>
          </w:p>
          <w:p w14:paraId="0DF96A37" w14:textId="77777777" w:rsidR="00445AED" w:rsidRPr="00A61DA4" w:rsidRDefault="00445AED" w:rsidP="00B12FB5">
            <w:pPr>
              <w:pStyle w:val="ListParagraph"/>
              <w:spacing w:before="120" w:after="100" w:afterAutospacing="1" w:line="240" w:lineRule="auto"/>
              <w:ind w:left="0"/>
              <w:rPr>
                <w:rFonts w:ascii="Source Sans Pro" w:hAnsi="Source Sans Pro"/>
                <w:sz w:val="24"/>
                <w:szCs w:val="24"/>
              </w:rPr>
            </w:pPr>
          </w:p>
        </w:tc>
      </w:tr>
      <w:tr w:rsidR="00445AED" w:rsidRPr="00A61DA4" w14:paraId="22DDA506" w14:textId="77777777" w:rsidTr="00B12FB5">
        <w:tc>
          <w:tcPr>
            <w:tcW w:w="9768" w:type="dxa"/>
            <w:shd w:val="clear" w:color="auto" w:fill="FFC000"/>
          </w:tcPr>
          <w:p w14:paraId="3FF7DCC7" w14:textId="77777777" w:rsidR="00445AED" w:rsidRPr="00A61DA4" w:rsidRDefault="00445AED" w:rsidP="00B12FB5">
            <w:pPr>
              <w:rPr>
                <w:rFonts w:ascii="Source Sans Pro" w:hAnsi="Source Sans Pro" w:cs="Times New Roman"/>
                <w:b/>
                <w:sz w:val="24"/>
                <w:szCs w:val="24"/>
              </w:rPr>
            </w:pPr>
            <w:r w:rsidRPr="00A61DA4">
              <w:rPr>
                <w:rFonts w:ascii="Source Sans Pro" w:hAnsi="Source Sans Pro" w:cs="Times New Roman"/>
                <w:b/>
                <w:sz w:val="24"/>
                <w:szCs w:val="24"/>
              </w:rPr>
              <w:t xml:space="preserve">Principle (a): lawfulness, fairness and transparency </w:t>
            </w:r>
          </w:p>
        </w:tc>
      </w:tr>
      <w:tr w:rsidR="00445AED" w:rsidRPr="00A61DA4" w14:paraId="72AD9E48" w14:textId="77777777" w:rsidTr="00B12FB5">
        <w:tc>
          <w:tcPr>
            <w:tcW w:w="9768" w:type="dxa"/>
          </w:tcPr>
          <w:p w14:paraId="2C108BC8" w14:textId="77777777" w:rsidR="00445AED" w:rsidRPr="00A61DA4" w:rsidRDefault="00445AED" w:rsidP="00B12FB5">
            <w:pPr>
              <w:pStyle w:val="ListParagraph"/>
              <w:numPr>
                <w:ilvl w:val="0"/>
                <w:numId w:val="41"/>
              </w:numPr>
              <w:spacing w:line="240" w:lineRule="auto"/>
              <w:rPr>
                <w:rFonts w:ascii="Source Sans Pro" w:hAnsi="Source Sans Pro" w:cs="Times New Roman"/>
                <w:sz w:val="24"/>
                <w:szCs w:val="24"/>
                <w:lang w:val="en"/>
              </w:rPr>
            </w:pPr>
            <w:r w:rsidRPr="00A61DA4">
              <w:rPr>
                <w:rFonts w:ascii="Source Sans Pro" w:hAnsi="Source Sans Pro" w:cs="Times New Roman"/>
                <w:sz w:val="24"/>
                <w:szCs w:val="24"/>
                <w:lang w:val="en"/>
              </w:rPr>
              <w:t>Citizen has identified an appropriate lawful basis for processing and a further Schedule 1 condition for processing SC/CO data?</w:t>
            </w:r>
          </w:p>
          <w:p w14:paraId="11CF3EC4" w14:textId="77777777" w:rsidR="00445AED" w:rsidRPr="00A61DA4" w:rsidRDefault="00445AED" w:rsidP="00B12FB5">
            <w:pPr>
              <w:numPr>
                <w:ilvl w:val="0"/>
                <w:numId w:val="41"/>
              </w:numPr>
              <w:spacing w:line="240" w:lineRule="auto"/>
              <w:rPr>
                <w:rFonts w:ascii="Source Sans Pro" w:hAnsi="Source Sans Pro" w:cs="Times New Roman"/>
                <w:sz w:val="24"/>
                <w:szCs w:val="24"/>
                <w:lang w:val="en"/>
              </w:rPr>
            </w:pPr>
            <w:r w:rsidRPr="00A61DA4">
              <w:rPr>
                <w:rFonts w:ascii="Source Sans Pro" w:hAnsi="Source Sans Pro" w:cs="Times New Roman"/>
                <w:sz w:val="24"/>
                <w:szCs w:val="24"/>
                <w:lang w:val="en"/>
              </w:rPr>
              <w:lastRenderedPageBreak/>
              <w:t>The Drug and Alcohol Statement 16.11.21 provides the necessary appropriate privacy information with respect to the processing of special categories data.</w:t>
            </w:r>
          </w:p>
          <w:p w14:paraId="56A7A724" w14:textId="77777777" w:rsidR="00445AED" w:rsidRPr="00A61DA4" w:rsidRDefault="00445AED" w:rsidP="00B12FB5">
            <w:pPr>
              <w:numPr>
                <w:ilvl w:val="0"/>
                <w:numId w:val="41"/>
              </w:numPr>
              <w:spacing w:line="240" w:lineRule="auto"/>
              <w:rPr>
                <w:rFonts w:ascii="Source Sans Pro" w:hAnsi="Source Sans Pro" w:cs="Times New Roman"/>
                <w:sz w:val="24"/>
                <w:szCs w:val="24"/>
                <w:lang w:val="en"/>
              </w:rPr>
            </w:pPr>
            <w:r w:rsidRPr="00A61DA4">
              <w:rPr>
                <w:rFonts w:ascii="Source Sans Pro" w:hAnsi="Source Sans Pro" w:cs="Times New Roman"/>
                <w:sz w:val="24"/>
                <w:szCs w:val="24"/>
                <w:lang w:val="en"/>
              </w:rPr>
              <w:t xml:space="preserve">We are open and honest in the collection of special </w:t>
            </w:r>
            <w:proofErr w:type="gramStart"/>
            <w:r w:rsidRPr="00A61DA4">
              <w:rPr>
                <w:rFonts w:ascii="Source Sans Pro" w:hAnsi="Source Sans Pro" w:cs="Times New Roman"/>
                <w:sz w:val="24"/>
                <w:szCs w:val="24"/>
                <w:lang w:val="en"/>
              </w:rPr>
              <w:t>categories</w:t>
            </w:r>
            <w:proofErr w:type="gramEnd"/>
            <w:r w:rsidRPr="00A61DA4">
              <w:rPr>
                <w:rFonts w:ascii="Source Sans Pro" w:hAnsi="Source Sans Pro" w:cs="Times New Roman"/>
                <w:sz w:val="24"/>
                <w:szCs w:val="24"/>
                <w:lang w:val="en"/>
              </w:rPr>
              <w:t xml:space="preserve"> data and provide informed consent to staff through the Drug and Alcohol Statement 16.11.21. This ensures staff are not deceived or mislead about its use.</w:t>
            </w:r>
          </w:p>
          <w:p w14:paraId="78C3E3EB" w14:textId="77777777" w:rsidR="00445AED" w:rsidRPr="00A61DA4" w:rsidRDefault="00445AED" w:rsidP="00B12FB5">
            <w:pPr>
              <w:spacing w:line="240" w:lineRule="auto"/>
              <w:ind w:left="720"/>
              <w:rPr>
                <w:rFonts w:ascii="Source Sans Pro" w:hAnsi="Source Sans Pro" w:cs="Times New Roman"/>
                <w:sz w:val="24"/>
                <w:szCs w:val="24"/>
                <w:lang w:val="en"/>
              </w:rPr>
            </w:pPr>
          </w:p>
          <w:p w14:paraId="0E0BB864" w14:textId="77777777" w:rsidR="00445AED" w:rsidRPr="00A61DA4" w:rsidRDefault="00445AED" w:rsidP="00B12FB5">
            <w:pPr>
              <w:rPr>
                <w:rFonts w:ascii="Source Sans Pro" w:hAnsi="Source Sans Pro" w:cs="Times New Roman"/>
                <w:sz w:val="24"/>
                <w:szCs w:val="24"/>
              </w:rPr>
            </w:pPr>
          </w:p>
        </w:tc>
      </w:tr>
      <w:tr w:rsidR="00445AED" w:rsidRPr="00A61DA4" w14:paraId="108D5AF8" w14:textId="77777777" w:rsidTr="00B12FB5">
        <w:tc>
          <w:tcPr>
            <w:tcW w:w="9768" w:type="dxa"/>
            <w:shd w:val="clear" w:color="auto" w:fill="FFC000"/>
          </w:tcPr>
          <w:p w14:paraId="099E14B7" w14:textId="77777777" w:rsidR="00445AED" w:rsidRPr="00A61DA4" w:rsidRDefault="00445AED" w:rsidP="00B12FB5">
            <w:pPr>
              <w:rPr>
                <w:rFonts w:ascii="Source Sans Pro" w:hAnsi="Source Sans Pro" w:cs="Times New Roman"/>
                <w:b/>
                <w:sz w:val="24"/>
                <w:szCs w:val="24"/>
              </w:rPr>
            </w:pPr>
            <w:r w:rsidRPr="00A61DA4">
              <w:rPr>
                <w:rFonts w:ascii="Source Sans Pro" w:hAnsi="Source Sans Pro" w:cs="Times New Roman"/>
                <w:b/>
                <w:sz w:val="24"/>
                <w:szCs w:val="24"/>
              </w:rPr>
              <w:lastRenderedPageBreak/>
              <w:t xml:space="preserve">Principle (b): purpose limitation </w:t>
            </w:r>
          </w:p>
        </w:tc>
      </w:tr>
      <w:tr w:rsidR="00445AED" w:rsidRPr="00A61DA4" w14:paraId="3B400E20" w14:textId="77777777" w:rsidTr="00B12FB5">
        <w:tc>
          <w:tcPr>
            <w:tcW w:w="9768" w:type="dxa"/>
          </w:tcPr>
          <w:p w14:paraId="19E78F33" w14:textId="77777777" w:rsidR="00445AED" w:rsidRPr="00A61DA4" w:rsidRDefault="00445AED" w:rsidP="00B12FB5">
            <w:pPr>
              <w:pStyle w:val="ListParagraph"/>
              <w:numPr>
                <w:ilvl w:val="0"/>
                <w:numId w:val="34"/>
              </w:numPr>
              <w:spacing w:line="240" w:lineRule="auto"/>
              <w:rPr>
                <w:rFonts w:ascii="Source Sans Pro" w:hAnsi="Source Sans Pro" w:cs="Times New Roman"/>
                <w:sz w:val="24"/>
                <w:szCs w:val="24"/>
              </w:rPr>
            </w:pPr>
            <w:r w:rsidRPr="00A61DA4">
              <w:rPr>
                <w:rFonts w:ascii="Source Sans Pro" w:hAnsi="Source Sans Pro" w:cs="Times New Roman"/>
                <w:sz w:val="24"/>
                <w:szCs w:val="24"/>
              </w:rPr>
              <w:t xml:space="preserve">The </w:t>
            </w:r>
            <w:r w:rsidRPr="00A61DA4">
              <w:rPr>
                <w:rFonts w:ascii="Source Sans Pro" w:hAnsi="Source Sans Pro" w:cs="Times New Roman"/>
                <w:sz w:val="24"/>
                <w:szCs w:val="24"/>
                <w:lang w:val="en"/>
              </w:rPr>
              <w:t xml:space="preserve">Drug and Alcohol Statement 16.11.21, </w:t>
            </w:r>
            <w:proofErr w:type="spellStart"/>
            <w:r w:rsidRPr="00A61DA4">
              <w:rPr>
                <w:rFonts w:ascii="Source Sans Pro" w:hAnsi="Source Sans Pro" w:cs="Times New Roman"/>
                <w:sz w:val="24"/>
                <w:szCs w:val="24"/>
                <w:lang w:val="en"/>
              </w:rPr>
              <w:t>cle</w:t>
            </w:r>
            <w:r w:rsidRPr="00A61DA4">
              <w:rPr>
                <w:rFonts w:ascii="Source Sans Pro" w:hAnsi="Source Sans Pro" w:cs="Times New Roman"/>
                <w:sz w:val="24"/>
                <w:szCs w:val="24"/>
              </w:rPr>
              <w:t>arly</w:t>
            </w:r>
            <w:proofErr w:type="spellEnd"/>
            <w:r w:rsidRPr="00A61DA4">
              <w:rPr>
                <w:rFonts w:ascii="Source Sans Pro" w:hAnsi="Source Sans Pro" w:cs="Times New Roman"/>
                <w:sz w:val="24"/>
                <w:szCs w:val="24"/>
              </w:rPr>
              <w:t xml:space="preserve"> states the purpose for processing special categories data.</w:t>
            </w:r>
          </w:p>
          <w:p w14:paraId="636D465B" w14:textId="77777777" w:rsidR="00445AED" w:rsidRPr="00A61DA4" w:rsidRDefault="00445AED" w:rsidP="00B12FB5">
            <w:pPr>
              <w:pStyle w:val="ListParagraph"/>
              <w:numPr>
                <w:ilvl w:val="0"/>
                <w:numId w:val="34"/>
              </w:numPr>
              <w:spacing w:line="240" w:lineRule="auto"/>
              <w:rPr>
                <w:rFonts w:ascii="Source Sans Pro" w:hAnsi="Source Sans Pro" w:cs="Times New Roman"/>
                <w:sz w:val="24"/>
                <w:szCs w:val="24"/>
              </w:rPr>
            </w:pPr>
            <w:r w:rsidRPr="00A61DA4">
              <w:rPr>
                <w:rFonts w:ascii="Source Sans Pro" w:hAnsi="Source Sans Pro" w:cs="Times New Roman"/>
                <w:sz w:val="24"/>
                <w:szCs w:val="24"/>
              </w:rPr>
              <w:t>Citizen’s Privacy Notice includes appropriate details of the purpose.</w:t>
            </w:r>
          </w:p>
          <w:p w14:paraId="7230FF0D" w14:textId="77777777" w:rsidR="00445AED" w:rsidRPr="00A61DA4" w:rsidRDefault="00445AED" w:rsidP="00B12FB5">
            <w:pPr>
              <w:pStyle w:val="ListParagraph"/>
              <w:numPr>
                <w:ilvl w:val="0"/>
                <w:numId w:val="34"/>
              </w:numPr>
              <w:spacing w:line="240" w:lineRule="auto"/>
              <w:rPr>
                <w:rFonts w:ascii="Source Sans Pro" w:hAnsi="Source Sans Pro" w:cs="Times New Roman"/>
                <w:sz w:val="24"/>
                <w:szCs w:val="24"/>
              </w:rPr>
            </w:pPr>
            <w:r w:rsidRPr="00A61DA4">
              <w:rPr>
                <w:rFonts w:ascii="Source Sans Pro" w:hAnsi="Source Sans Pro" w:cs="Times New Roman"/>
                <w:sz w:val="24"/>
                <w:szCs w:val="24"/>
              </w:rPr>
              <w:t>If we plan to use personal data for a new purpose (other than a legal obligation or function set out in law), we check that this is compatible with our original purpose or get specific consent for the new purpose.</w:t>
            </w:r>
          </w:p>
          <w:p w14:paraId="5CB58870" w14:textId="77777777" w:rsidR="00445AED" w:rsidRPr="00A61DA4" w:rsidRDefault="00445AED" w:rsidP="00B12FB5">
            <w:pPr>
              <w:rPr>
                <w:rFonts w:ascii="Source Sans Pro" w:hAnsi="Source Sans Pro" w:cs="Times New Roman"/>
                <w:sz w:val="24"/>
                <w:szCs w:val="24"/>
              </w:rPr>
            </w:pPr>
          </w:p>
        </w:tc>
      </w:tr>
      <w:tr w:rsidR="00445AED" w:rsidRPr="00A61DA4" w14:paraId="4DCF569F" w14:textId="77777777" w:rsidTr="00B12FB5">
        <w:tc>
          <w:tcPr>
            <w:tcW w:w="9768" w:type="dxa"/>
            <w:shd w:val="clear" w:color="auto" w:fill="FFC000"/>
          </w:tcPr>
          <w:p w14:paraId="236AA882" w14:textId="77777777" w:rsidR="00445AED" w:rsidRPr="00A61DA4" w:rsidRDefault="00445AED" w:rsidP="00B12FB5">
            <w:pPr>
              <w:rPr>
                <w:rFonts w:ascii="Source Sans Pro" w:hAnsi="Source Sans Pro" w:cs="Times New Roman"/>
                <w:b/>
                <w:sz w:val="24"/>
                <w:szCs w:val="24"/>
              </w:rPr>
            </w:pPr>
            <w:r w:rsidRPr="00A61DA4">
              <w:rPr>
                <w:rFonts w:ascii="Source Sans Pro" w:hAnsi="Source Sans Pro" w:cs="Times New Roman"/>
                <w:b/>
                <w:sz w:val="24"/>
                <w:szCs w:val="24"/>
              </w:rPr>
              <w:t xml:space="preserve">Principle (c): data minimisation </w:t>
            </w:r>
          </w:p>
        </w:tc>
      </w:tr>
      <w:tr w:rsidR="00445AED" w:rsidRPr="00A61DA4" w14:paraId="6EE11FC9" w14:textId="77777777" w:rsidTr="00B12FB5">
        <w:tc>
          <w:tcPr>
            <w:tcW w:w="9768" w:type="dxa"/>
          </w:tcPr>
          <w:p w14:paraId="263AF1F9" w14:textId="77777777" w:rsidR="00445AED" w:rsidRPr="00A61DA4" w:rsidRDefault="00445AED" w:rsidP="00B12FB5">
            <w:pPr>
              <w:pStyle w:val="ListParagraph"/>
              <w:numPr>
                <w:ilvl w:val="0"/>
                <w:numId w:val="42"/>
              </w:numPr>
              <w:spacing w:line="240" w:lineRule="auto"/>
              <w:rPr>
                <w:rFonts w:ascii="Source Sans Pro" w:hAnsi="Source Sans Pro" w:cs="Times New Roman"/>
                <w:sz w:val="24"/>
                <w:szCs w:val="24"/>
              </w:rPr>
            </w:pPr>
            <w:r w:rsidRPr="00A61DA4">
              <w:rPr>
                <w:rFonts w:ascii="Source Sans Pro" w:hAnsi="Source Sans Pro" w:cs="Times New Roman"/>
                <w:sz w:val="24"/>
                <w:szCs w:val="24"/>
              </w:rPr>
              <w:t xml:space="preserve">We are satisfied that we only collect special categories personal data we actually need for our specified purposes by conducting DPIAs. </w:t>
            </w:r>
          </w:p>
          <w:p w14:paraId="3E6199A0" w14:textId="77777777" w:rsidR="00445AED" w:rsidRPr="00A61DA4" w:rsidRDefault="00445AED" w:rsidP="00B12FB5">
            <w:pPr>
              <w:pStyle w:val="ListParagraph"/>
              <w:numPr>
                <w:ilvl w:val="0"/>
                <w:numId w:val="42"/>
              </w:numPr>
              <w:spacing w:line="240" w:lineRule="auto"/>
              <w:rPr>
                <w:rFonts w:ascii="Source Sans Pro" w:hAnsi="Source Sans Pro" w:cs="Times New Roman"/>
                <w:sz w:val="24"/>
                <w:szCs w:val="24"/>
              </w:rPr>
            </w:pPr>
            <w:r w:rsidRPr="00A61DA4">
              <w:rPr>
                <w:rFonts w:ascii="Source Sans Pro" w:hAnsi="Source Sans Pro" w:cs="Times New Roman"/>
                <w:sz w:val="24"/>
                <w:szCs w:val="24"/>
              </w:rPr>
              <w:t>We are satisfied that we have sufficient special categories data to properly fulfil those purposes.</w:t>
            </w:r>
          </w:p>
          <w:p w14:paraId="414F637F" w14:textId="77777777" w:rsidR="00445AED" w:rsidRPr="00A61DA4" w:rsidRDefault="00445AED" w:rsidP="00B12FB5">
            <w:pPr>
              <w:pStyle w:val="ListParagraph"/>
              <w:numPr>
                <w:ilvl w:val="0"/>
                <w:numId w:val="42"/>
              </w:numPr>
              <w:spacing w:line="240" w:lineRule="auto"/>
              <w:rPr>
                <w:rFonts w:ascii="Source Sans Pro" w:hAnsi="Source Sans Pro" w:cs="Times New Roman"/>
                <w:sz w:val="24"/>
                <w:szCs w:val="24"/>
              </w:rPr>
            </w:pPr>
            <w:r w:rsidRPr="00A61DA4">
              <w:rPr>
                <w:rFonts w:ascii="Source Sans Pro" w:hAnsi="Source Sans Pro" w:cs="Times New Roman"/>
                <w:sz w:val="24"/>
                <w:szCs w:val="24"/>
              </w:rPr>
              <w:t xml:space="preserve">We will periodically review this particular special categories </w:t>
            </w:r>
            <w:proofErr w:type="gramStart"/>
            <w:r w:rsidRPr="00A61DA4">
              <w:rPr>
                <w:rFonts w:ascii="Source Sans Pro" w:hAnsi="Source Sans Pro" w:cs="Times New Roman"/>
                <w:sz w:val="24"/>
                <w:szCs w:val="24"/>
              </w:rPr>
              <w:t>data, and</w:t>
            </w:r>
            <w:proofErr w:type="gramEnd"/>
            <w:r w:rsidRPr="00A61DA4">
              <w:rPr>
                <w:rFonts w:ascii="Source Sans Pro" w:hAnsi="Source Sans Pro" w:cs="Times New Roman"/>
                <w:sz w:val="24"/>
                <w:szCs w:val="24"/>
              </w:rPr>
              <w:t xml:space="preserve"> delete anything we don’t need.</w:t>
            </w:r>
          </w:p>
          <w:p w14:paraId="1DA8C6D8" w14:textId="77777777" w:rsidR="00445AED" w:rsidRPr="00A61DA4" w:rsidRDefault="00445AED" w:rsidP="00B12FB5">
            <w:pPr>
              <w:rPr>
                <w:rFonts w:ascii="Source Sans Pro" w:hAnsi="Source Sans Pro" w:cs="Times New Roman"/>
                <w:sz w:val="24"/>
                <w:szCs w:val="24"/>
              </w:rPr>
            </w:pPr>
          </w:p>
        </w:tc>
      </w:tr>
      <w:tr w:rsidR="00445AED" w:rsidRPr="00A61DA4" w14:paraId="43E6F77D" w14:textId="77777777" w:rsidTr="00B12FB5">
        <w:tc>
          <w:tcPr>
            <w:tcW w:w="9768" w:type="dxa"/>
            <w:shd w:val="clear" w:color="auto" w:fill="FFC000"/>
          </w:tcPr>
          <w:p w14:paraId="4D8D619F" w14:textId="77777777" w:rsidR="00445AED" w:rsidRPr="00A61DA4" w:rsidRDefault="00445AED" w:rsidP="00B12FB5">
            <w:pPr>
              <w:rPr>
                <w:rFonts w:ascii="Source Sans Pro" w:hAnsi="Source Sans Pro" w:cs="Times New Roman"/>
                <w:b/>
                <w:sz w:val="24"/>
                <w:szCs w:val="24"/>
              </w:rPr>
            </w:pPr>
            <w:r w:rsidRPr="00A61DA4">
              <w:rPr>
                <w:rFonts w:ascii="Source Sans Pro" w:hAnsi="Source Sans Pro" w:cs="Times New Roman"/>
                <w:b/>
                <w:sz w:val="24"/>
                <w:szCs w:val="24"/>
              </w:rPr>
              <w:t xml:space="preserve">Principle (d): accuracy </w:t>
            </w:r>
          </w:p>
        </w:tc>
      </w:tr>
      <w:tr w:rsidR="00445AED" w:rsidRPr="00A61DA4" w14:paraId="01CD317D" w14:textId="77777777" w:rsidTr="00B12FB5">
        <w:tc>
          <w:tcPr>
            <w:tcW w:w="9768" w:type="dxa"/>
          </w:tcPr>
          <w:p w14:paraId="0EB15160" w14:textId="77777777" w:rsidR="00445AED" w:rsidRPr="00A61DA4" w:rsidRDefault="00445AED" w:rsidP="00B12FB5">
            <w:pPr>
              <w:pStyle w:val="ListParagraph"/>
              <w:numPr>
                <w:ilvl w:val="0"/>
                <w:numId w:val="43"/>
              </w:numPr>
              <w:spacing w:line="240" w:lineRule="auto"/>
              <w:rPr>
                <w:rFonts w:ascii="Source Sans Pro" w:hAnsi="Source Sans Pro" w:cs="Times New Roman"/>
                <w:sz w:val="24"/>
                <w:szCs w:val="24"/>
              </w:rPr>
            </w:pPr>
            <w:r w:rsidRPr="00A61DA4">
              <w:rPr>
                <w:rFonts w:ascii="Source Sans Pro" w:hAnsi="Source Sans Pro" w:cs="Times New Roman"/>
                <w:sz w:val="24"/>
                <w:szCs w:val="24"/>
              </w:rPr>
              <w:t>We have appropriate processes in place to check the accuracy of the special categories data we collect, and we record the source of that data.</w:t>
            </w:r>
          </w:p>
          <w:p w14:paraId="438B96FB" w14:textId="77777777" w:rsidR="00445AED" w:rsidRPr="00A61DA4" w:rsidRDefault="00445AED" w:rsidP="00B12FB5">
            <w:pPr>
              <w:pStyle w:val="ListParagraph"/>
              <w:numPr>
                <w:ilvl w:val="0"/>
                <w:numId w:val="43"/>
              </w:numPr>
              <w:spacing w:line="240" w:lineRule="auto"/>
              <w:rPr>
                <w:rFonts w:ascii="Source Sans Pro" w:hAnsi="Source Sans Pro" w:cs="Times New Roman"/>
                <w:sz w:val="24"/>
                <w:szCs w:val="24"/>
              </w:rPr>
            </w:pPr>
            <w:r w:rsidRPr="00A61DA4">
              <w:rPr>
                <w:rFonts w:ascii="Source Sans Pro" w:hAnsi="Source Sans Pro" w:cs="Times New Roman"/>
                <w:sz w:val="24"/>
                <w:szCs w:val="24"/>
              </w:rPr>
              <w:t>We have a process in place to identify when we need to keep the special categories data updated to properly fulfil our purpose, and we update it as necessary.</w:t>
            </w:r>
          </w:p>
          <w:p w14:paraId="5D2C037B" w14:textId="77777777" w:rsidR="00445AED" w:rsidRPr="00A61DA4" w:rsidRDefault="00445AED" w:rsidP="00B12FB5">
            <w:pPr>
              <w:pStyle w:val="ListParagraph"/>
              <w:numPr>
                <w:ilvl w:val="0"/>
                <w:numId w:val="43"/>
              </w:numPr>
              <w:spacing w:line="240" w:lineRule="auto"/>
              <w:rPr>
                <w:rFonts w:ascii="Source Sans Pro" w:hAnsi="Source Sans Pro" w:cs="Times New Roman"/>
                <w:sz w:val="24"/>
                <w:szCs w:val="24"/>
              </w:rPr>
            </w:pPr>
            <w:r w:rsidRPr="00A61DA4">
              <w:rPr>
                <w:rFonts w:ascii="Source Sans Pro" w:hAnsi="Source Sans Pro" w:cs="Times New Roman"/>
                <w:sz w:val="24"/>
                <w:szCs w:val="24"/>
              </w:rPr>
              <w:t>HR record, through a procedure, details of mistakes and opinions, how we deal with challenges to the accuracy of data and how we ensure compliance with the individual’s right to rectification.</w:t>
            </w:r>
          </w:p>
          <w:p w14:paraId="7C8E7FE3" w14:textId="77777777" w:rsidR="00445AED" w:rsidRPr="00A61DA4" w:rsidRDefault="00445AED" w:rsidP="00B12FB5">
            <w:pPr>
              <w:rPr>
                <w:rFonts w:ascii="Source Sans Pro" w:hAnsi="Source Sans Pro" w:cs="Times New Roman"/>
                <w:sz w:val="24"/>
                <w:szCs w:val="24"/>
              </w:rPr>
            </w:pPr>
          </w:p>
        </w:tc>
      </w:tr>
      <w:tr w:rsidR="00445AED" w:rsidRPr="00A61DA4" w14:paraId="13D4E08F" w14:textId="77777777" w:rsidTr="00B12FB5">
        <w:tc>
          <w:tcPr>
            <w:tcW w:w="9768" w:type="dxa"/>
            <w:shd w:val="clear" w:color="auto" w:fill="FFC000"/>
          </w:tcPr>
          <w:p w14:paraId="37F02C00" w14:textId="77777777" w:rsidR="00445AED" w:rsidRPr="00A61DA4" w:rsidRDefault="00445AED" w:rsidP="00B12FB5">
            <w:pPr>
              <w:rPr>
                <w:rFonts w:ascii="Source Sans Pro" w:hAnsi="Source Sans Pro" w:cs="Times New Roman"/>
                <w:b/>
                <w:sz w:val="24"/>
                <w:szCs w:val="24"/>
              </w:rPr>
            </w:pPr>
            <w:r w:rsidRPr="00A61DA4">
              <w:rPr>
                <w:rFonts w:ascii="Source Sans Pro" w:hAnsi="Source Sans Pro" w:cs="Times New Roman"/>
                <w:b/>
                <w:sz w:val="24"/>
                <w:szCs w:val="24"/>
              </w:rPr>
              <w:t xml:space="preserve">Principle (e): storage limitation </w:t>
            </w:r>
          </w:p>
        </w:tc>
      </w:tr>
      <w:tr w:rsidR="00445AED" w:rsidRPr="00A61DA4" w14:paraId="599376F3" w14:textId="77777777" w:rsidTr="00B12FB5">
        <w:tc>
          <w:tcPr>
            <w:tcW w:w="9768" w:type="dxa"/>
          </w:tcPr>
          <w:p w14:paraId="68B78F49" w14:textId="77777777" w:rsidR="00445AED" w:rsidRPr="00A61DA4" w:rsidRDefault="00445AED" w:rsidP="00B12FB5">
            <w:pPr>
              <w:pStyle w:val="ListParagraph"/>
              <w:numPr>
                <w:ilvl w:val="0"/>
                <w:numId w:val="38"/>
              </w:numPr>
              <w:spacing w:line="240" w:lineRule="auto"/>
              <w:rPr>
                <w:rFonts w:ascii="Source Sans Pro" w:hAnsi="Source Sans Pro" w:cs="Times New Roman"/>
                <w:sz w:val="24"/>
                <w:szCs w:val="24"/>
              </w:rPr>
            </w:pPr>
            <w:r w:rsidRPr="00A61DA4">
              <w:rPr>
                <w:rFonts w:ascii="Source Sans Pro" w:hAnsi="Source Sans Pro" w:cs="Times New Roman"/>
                <w:sz w:val="24"/>
                <w:szCs w:val="24"/>
              </w:rPr>
              <w:t xml:space="preserve">Citizen carefully consider how long the special categories personal data is retained and we can justify this amount of time. </w:t>
            </w:r>
          </w:p>
          <w:p w14:paraId="6500CC58" w14:textId="77777777" w:rsidR="00445AED" w:rsidRPr="00A61DA4" w:rsidRDefault="00445AED" w:rsidP="00B12FB5">
            <w:pPr>
              <w:pStyle w:val="ListParagraph"/>
              <w:numPr>
                <w:ilvl w:val="0"/>
                <w:numId w:val="38"/>
              </w:numPr>
              <w:spacing w:line="240" w:lineRule="auto"/>
              <w:rPr>
                <w:rFonts w:ascii="Source Sans Pro" w:hAnsi="Source Sans Pro" w:cs="Times New Roman"/>
                <w:sz w:val="24"/>
                <w:szCs w:val="24"/>
              </w:rPr>
            </w:pPr>
            <w:r w:rsidRPr="00A61DA4">
              <w:rPr>
                <w:rFonts w:ascii="Source Sans Pro" w:hAnsi="Source Sans Pro" w:cs="Times New Roman"/>
                <w:sz w:val="24"/>
                <w:szCs w:val="24"/>
              </w:rPr>
              <w:t>We regularly review our information and erase this special categories data when we no longer need it.</w:t>
            </w:r>
          </w:p>
          <w:p w14:paraId="6AAC2A3A" w14:textId="77777777" w:rsidR="00445AED" w:rsidRPr="00A61DA4" w:rsidRDefault="00445AED" w:rsidP="00B12FB5">
            <w:pPr>
              <w:pStyle w:val="ListParagraph"/>
              <w:numPr>
                <w:ilvl w:val="0"/>
                <w:numId w:val="38"/>
              </w:numPr>
              <w:rPr>
                <w:rFonts w:ascii="Source Sans Pro" w:hAnsi="Source Sans Pro" w:cs="Times New Roman"/>
                <w:sz w:val="24"/>
                <w:szCs w:val="24"/>
              </w:rPr>
            </w:pPr>
            <w:r w:rsidRPr="00A61DA4">
              <w:rPr>
                <w:rFonts w:ascii="Source Sans Pro" w:hAnsi="Source Sans Pro" w:cs="Times New Roman"/>
                <w:sz w:val="24"/>
                <w:szCs w:val="24"/>
              </w:rPr>
              <w:t>We will consider the identification of any special categories data that we need to keep historical research, or statistical purposes.</w:t>
            </w:r>
          </w:p>
          <w:p w14:paraId="69DCE03D" w14:textId="77777777" w:rsidR="00445AED" w:rsidRPr="00A61DA4" w:rsidRDefault="00445AED" w:rsidP="00B12FB5">
            <w:pPr>
              <w:rPr>
                <w:rFonts w:ascii="Source Sans Pro" w:hAnsi="Source Sans Pro" w:cs="Times New Roman"/>
                <w:sz w:val="24"/>
                <w:szCs w:val="24"/>
              </w:rPr>
            </w:pPr>
          </w:p>
        </w:tc>
      </w:tr>
      <w:tr w:rsidR="00445AED" w:rsidRPr="00A61DA4" w14:paraId="0A871878" w14:textId="77777777" w:rsidTr="00B12FB5">
        <w:tc>
          <w:tcPr>
            <w:tcW w:w="9768" w:type="dxa"/>
            <w:shd w:val="clear" w:color="auto" w:fill="FFC000"/>
          </w:tcPr>
          <w:p w14:paraId="09472C9C" w14:textId="77777777" w:rsidR="00445AED" w:rsidRPr="00A61DA4" w:rsidRDefault="00445AED" w:rsidP="00B12FB5">
            <w:pPr>
              <w:rPr>
                <w:rFonts w:ascii="Source Sans Pro" w:hAnsi="Source Sans Pro" w:cs="Times New Roman"/>
                <w:b/>
                <w:sz w:val="24"/>
                <w:szCs w:val="24"/>
              </w:rPr>
            </w:pPr>
            <w:r w:rsidRPr="00A61DA4">
              <w:rPr>
                <w:rFonts w:ascii="Source Sans Pro" w:hAnsi="Source Sans Pro" w:cs="Times New Roman"/>
                <w:b/>
                <w:sz w:val="24"/>
                <w:szCs w:val="24"/>
              </w:rPr>
              <w:lastRenderedPageBreak/>
              <w:t>Principle (f): integrity and confidentiality (security)</w:t>
            </w:r>
          </w:p>
        </w:tc>
      </w:tr>
      <w:tr w:rsidR="00445AED" w:rsidRPr="00A61DA4" w14:paraId="506FB2AB" w14:textId="77777777" w:rsidTr="00B12FB5">
        <w:tc>
          <w:tcPr>
            <w:tcW w:w="9768" w:type="dxa"/>
          </w:tcPr>
          <w:p w14:paraId="7BC2651E" w14:textId="77777777" w:rsidR="00445AED" w:rsidRPr="00A61DA4" w:rsidRDefault="00445AED" w:rsidP="00B12FB5">
            <w:pPr>
              <w:pStyle w:val="ListParagraph"/>
              <w:numPr>
                <w:ilvl w:val="0"/>
                <w:numId w:val="44"/>
              </w:numPr>
              <w:rPr>
                <w:rFonts w:ascii="Source Sans Pro" w:hAnsi="Source Sans Pro" w:cs="Times New Roman"/>
                <w:sz w:val="24"/>
                <w:szCs w:val="24"/>
                <w:lang w:val="en"/>
              </w:rPr>
            </w:pPr>
            <w:r w:rsidRPr="00A61DA4">
              <w:rPr>
                <w:rFonts w:ascii="Source Sans Pro" w:hAnsi="Source Sans Pro" w:cs="Times New Roman"/>
                <w:sz w:val="24"/>
                <w:szCs w:val="24"/>
                <w:lang w:val="en"/>
              </w:rPr>
              <w:t xml:space="preserve">We have </w:t>
            </w:r>
            <w:proofErr w:type="spellStart"/>
            <w:r w:rsidRPr="00A61DA4">
              <w:rPr>
                <w:rFonts w:ascii="Source Sans Pro" w:hAnsi="Source Sans Pro" w:cs="Times New Roman"/>
                <w:sz w:val="24"/>
                <w:szCs w:val="24"/>
                <w:lang w:val="en"/>
              </w:rPr>
              <w:t>analysed</w:t>
            </w:r>
            <w:proofErr w:type="spellEnd"/>
            <w:r w:rsidRPr="00A61DA4">
              <w:rPr>
                <w:rFonts w:ascii="Source Sans Pro" w:hAnsi="Source Sans Pro" w:cs="Times New Roman"/>
                <w:sz w:val="24"/>
                <w:szCs w:val="24"/>
                <w:lang w:val="en"/>
              </w:rPr>
              <w:t xml:space="preserve"> the risks presented by our processing through the DPIA and IRAT processes and this has influenced our assessment of the appropriate level of security required for this data.</w:t>
            </w:r>
          </w:p>
          <w:p w14:paraId="6BAE3292" w14:textId="77777777" w:rsidR="00445AED" w:rsidRPr="00A61DA4" w:rsidRDefault="00445AED" w:rsidP="00B12FB5">
            <w:pPr>
              <w:pStyle w:val="ListParagraph"/>
              <w:numPr>
                <w:ilvl w:val="0"/>
                <w:numId w:val="44"/>
              </w:numPr>
              <w:rPr>
                <w:rFonts w:ascii="Source Sans Pro" w:hAnsi="Source Sans Pro" w:cs="Times New Roman"/>
                <w:sz w:val="24"/>
                <w:szCs w:val="24"/>
                <w:lang w:val="en"/>
              </w:rPr>
            </w:pPr>
            <w:r w:rsidRPr="00A61DA4">
              <w:rPr>
                <w:rFonts w:ascii="Source Sans Pro" w:hAnsi="Source Sans Pro" w:cs="Times New Roman"/>
                <w:sz w:val="24"/>
                <w:szCs w:val="24"/>
                <w:lang w:val="en"/>
              </w:rPr>
              <w:t xml:space="preserve">We have an information security policy (or equivalent) regarding </w:t>
            </w:r>
            <w:proofErr w:type="gramStart"/>
            <w:r w:rsidRPr="00A61DA4">
              <w:rPr>
                <w:rFonts w:ascii="Source Sans Pro" w:hAnsi="Source Sans Pro" w:cs="Times New Roman"/>
                <w:sz w:val="24"/>
                <w:szCs w:val="24"/>
                <w:lang w:val="en"/>
              </w:rPr>
              <w:t>this</w:t>
            </w:r>
            <w:proofErr w:type="gramEnd"/>
            <w:r w:rsidRPr="00A61DA4">
              <w:rPr>
                <w:rFonts w:ascii="Source Sans Pro" w:hAnsi="Source Sans Pro" w:cs="Times New Roman"/>
                <w:sz w:val="24"/>
                <w:szCs w:val="24"/>
                <w:lang w:val="en"/>
              </w:rPr>
              <w:t xml:space="preserve"> special categories data and guidance. Periodic data protection audits are conducted to monitor the policy is being complied with.</w:t>
            </w:r>
          </w:p>
          <w:p w14:paraId="14D702DA" w14:textId="77777777" w:rsidR="00445AED" w:rsidRPr="00A61DA4" w:rsidRDefault="00445AED" w:rsidP="00B12FB5">
            <w:pPr>
              <w:numPr>
                <w:ilvl w:val="0"/>
                <w:numId w:val="44"/>
              </w:numPr>
              <w:spacing w:line="240" w:lineRule="auto"/>
              <w:rPr>
                <w:rFonts w:ascii="Source Sans Pro" w:hAnsi="Source Sans Pro" w:cs="Times New Roman"/>
                <w:sz w:val="24"/>
                <w:szCs w:val="24"/>
              </w:rPr>
            </w:pPr>
            <w:r w:rsidRPr="00A61DA4">
              <w:rPr>
                <w:rFonts w:ascii="Source Sans Pro" w:hAnsi="Source Sans Pro" w:cs="Times New Roman"/>
                <w:sz w:val="24"/>
                <w:szCs w:val="24"/>
                <w:lang w:val="en"/>
              </w:rPr>
              <w:t xml:space="preserve">We have deployed technical and </w:t>
            </w:r>
            <w:proofErr w:type="spellStart"/>
            <w:r w:rsidRPr="00A61DA4">
              <w:rPr>
                <w:rFonts w:ascii="Source Sans Pro" w:hAnsi="Source Sans Pro" w:cs="Times New Roman"/>
                <w:sz w:val="24"/>
                <w:szCs w:val="24"/>
                <w:lang w:val="en"/>
              </w:rPr>
              <w:t>organisational</w:t>
            </w:r>
            <w:proofErr w:type="spellEnd"/>
            <w:r w:rsidRPr="00A61DA4">
              <w:rPr>
                <w:rFonts w:ascii="Source Sans Pro" w:hAnsi="Source Sans Pro" w:cs="Times New Roman"/>
                <w:sz w:val="24"/>
                <w:szCs w:val="24"/>
                <w:lang w:val="en"/>
              </w:rPr>
              <w:t xml:space="preserve"> controls to ensure the secure processing of special </w:t>
            </w:r>
            <w:proofErr w:type="gramStart"/>
            <w:r w:rsidRPr="00A61DA4">
              <w:rPr>
                <w:rFonts w:ascii="Source Sans Pro" w:hAnsi="Source Sans Pro" w:cs="Times New Roman"/>
                <w:sz w:val="24"/>
                <w:szCs w:val="24"/>
                <w:lang w:val="en"/>
              </w:rPr>
              <w:t>categories</w:t>
            </w:r>
            <w:proofErr w:type="gramEnd"/>
            <w:r w:rsidRPr="00A61DA4">
              <w:rPr>
                <w:rFonts w:ascii="Source Sans Pro" w:hAnsi="Source Sans Pro" w:cs="Times New Roman"/>
                <w:sz w:val="24"/>
                <w:szCs w:val="24"/>
                <w:lang w:val="en"/>
              </w:rPr>
              <w:t xml:space="preserve"> data.</w:t>
            </w:r>
          </w:p>
          <w:p w14:paraId="179529C2" w14:textId="77777777" w:rsidR="00445AED" w:rsidRPr="00A61DA4" w:rsidRDefault="00445AED" w:rsidP="00B12FB5">
            <w:pPr>
              <w:rPr>
                <w:rFonts w:ascii="Source Sans Pro" w:hAnsi="Source Sans Pro" w:cs="Times New Roman"/>
                <w:sz w:val="24"/>
                <w:szCs w:val="24"/>
              </w:rPr>
            </w:pPr>
          </w:p>
        </w:tc>
      </w:tr>
    </w:tbl>
    <w:p w14:paraId="682636FD" w14:textId="77777777" w:rsidR="00445AED" w:rsidRPr="00A61DA4" w:rsidRDefault="00445AED" w:rsidP="00445AED">
      <w:pPr>
        <w:spacing w:line="240" w:lineRule="auto"/>
        <w:rPr>
          <w:rFonts w:ascii="Source Sans Pro" w:eastAsia="Times New Roman" w:hAnsi="Source Sans Pro" w:cs="Times New Roman"/>
          <w:sz w:val="24"/>
          <w:szCs w:val="24"/>
          <w:lang w:val="en-US" w:eastAsia="en-GB"/>
        </w:rPr>
      </w:pPr>
    </w:p>
    <w:p w14:paraId="1D188531" w14:textId="77777777" w:rsidR="00445AED" w:rsidRPr="00A61DA4" w:rsidRDefault="00445AED" w:rsidP="00445AED">
      <w:pPr>
        <w:spacing w:line="240" w:lineRule="auto"/>
        <w:rPr>
          <w:rFonts w:ascii="Source Sans Pro" w:eastAsia="Times New Roman" w:hAnsi="Source Sans Pro" w:cs="Times New Roman"/>
          <w:sz w:val="24"/>
          <w:szCs w:val="24"/>
          <w:lang w:val="en-US" w:eastAsia="en-GB"/>
        </w:rPr>
      </w:pPr>
    </w:p>
    <w:tbl>
      <w:tblPr>
        <w:tblStyle w:val="TableGrid"/>
        <w:tblW w:w="0" w:type="auto"/>
        <w:tblLook w:val="04A0" w:firstRow="1" w:lastRow="0" w:firstColumn="1" w:lastColumn="0" w:noHBand="0" w:noVBand="1"/>
      </w:tblPr>
      <w:tblGrid>
        <w:gridCol w:w="9768"/>
      </w:tblGrid>
      <w:tr w:rsidR="00445AED" w:rsidRPr="00A61DA4" w14:paraId="1C7DB2E9" w14:textId="77777777" w:rsidTr="00B12FB5">
        <w:tc>
          <w:tcPr>
            <w:tcW w:w="97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C000"/>
          </w:tcPr>
          <w:p w14:paraId="50BA7740" w14:textId="77777777" w:rsidR="00445AED" w:rsidRPr="00A61DA4" w:rsidRDefault="00445AED" w:rsidP="00B12FB5">
            <w:pPr>
              <w:rPr>
                <w:rFonts w:ascii="Source Sans Pro" w:hAnsi="Source Sans Pro"/>
                <w:sz w:val="24"/>
                <w:szCs w:val="24"/>
                <w:lang w:val="en-US"/>
              </w:rPr>
            </w:pPr>
            <w:r w:rsidRPr="00A61DA4">
              <w:rPr>
                <w:rFonts w:ascii="Source Sans Pro" w:eastAsia="Times New Roman" w:hAnsi="Source Sans Pro" w:cs="Times New Roman"/>
                <w:sz w:val="24"/>
                <w:szCs w:val="24"/>
                <w:lang w:val="en-US" w:eastAsia="en-GB"/>
              </w:rPr>
              <w:br w:type="page"/>
            </w:r>
            <w:r w:rsidRPr="00A413FC">
              <w:rPr>
                <w:rFonts w:ascii="Source Sans Pro" w:hAnsi="Source Sans Pro"/>
                <w:sz w:val="24"/>
                <w:szCs w:val="24"/>
                <w:lang w:val="en-US"/>
              </w:rPr>
              <w:t>Retention and erasure policies</w:t>
            </w:r>
          </w:p>
        </w:tc>
      </w:tr>
    </w:tbl>
    <w:p w14:paraId="1D455443" w14:textId="77777777" w:rsidR="00445AED" w:rsidRPr="00A61DA4" w:rsidRDefault="00445AED" w:rsidP="00445AED">
      <w:pPr>
        <w:spacing w:line="240" w:lineRule="auto"/>
        <w:rPr>
          <w:rFonts w:ascii="Source Sans Pro" w:hAnsi="Source Sans Pro" w:cs="Times New Roman"/>
          <w:sz w:val="24"/>
          <w:szCs w:val="24"/>
        </w:rPr>
      </w:pPr>
    </w:p>
    <w:p w14:paraId="07BE49FD" w14:textId="77777777" w:rsidR="00445AED" w:rsidRPr="00A61DA4" w:rsidRDefault="00445AED" w:rsidP="00445AED">
      <w:pPr>
        <w:spacing w:line="240" w:lineRule="auto"/>
        <w:rPr>
          <w:rFonts w:ascii="Source Sans Pro" w:hAnsi="Source Sans Pro" w:cs="Times New Roman"/>
          <w:sz w:val="24"/>
          <w:szCs w:val="24"/>
        </w:rPr>
      </w:pPr>
      <w:r w:rsidRPr="00A61DA4">
        <w:rPr>
          <w:rFonts w:ascii="Source Sans Pro" w:hAnsi="Source Sans Pro" w:cs="Times New Roman"/>
          <w:sz w:val="24"/>
          <w:szCs w:val="24"/>
        </w:rPr>
        <w:t>The special categories data is kept in accordance with our Citizen Data Retention Schedule.</w:t>
      </w:r>
    </w:p>
    <w:p w14:paraId="2A291281" w14:textId="77777777" w:rsidR="00445AED" w:rsidRPr="00A61DA4" w:rsidRDefault="00445AED" w:rsidP="00445AED">
      <w:pPr>
        <w:spacing w:line="240" w:lineRule="auto"/>
        <w:rPr>
          <w:rFonts w:ascii="Source Sans Pro" w:hAnsi="Source Sans Pro" w:cs="Times New Roman"/>
          <w:sz w:val="24"/>
          <w:szCs w:val="24"/>
        </w:rPr>
      </w:pPr>
    </w:p>
    <w:tbl>
      <w:tblPr>
        <w:tblStyle w:val="TableGrid"/>
        <w:tblW w:w="0" w:type="auto"/>
        <w:tblLook w:val="04A0" w:firstRow="1" w:lastRow="0" w:firstColumn="1" w:lastColumn="0" w:noHBand="0" w:noVBand="1"/>
      </w:tblPr>
      <w:tblGrid>
        <w:gridCol w:w="9768"/>
      </w:tblGrid>
      <w:tr w:rsidR="00445AED" w:rsidRPr="00A61DA4" w14:paraId="616CDC4B" w14:textId="77777777" w:rsidTr="00B12FB5">
        <w:trPr>
          <w:trHeight w:val="2117"/>
        </w:trPr>
        <w:tc>
          <w:tcPr>
            <w:tcW w:w="9768" w:type="dxa"/>
          </w:tcPr>
          <w:p w14:paraId="04B79D0F" w14:textId="77777777" w:rsidR="00445AED" w:rsidRPr="00A61DA4" w:rsidRDefault="00445AED" w:rsidP="00B12FB5">
            <w:pPr>
              <w:rPr>
                <w:rFonts w:ascii="Source Sans Pro" w:hAnsi="Source Sans Pro"/>
                <w:sz w:val="24"/>
                <w:szCs w:val="24"/>
                <w:lang w:val="en-US"/>
              </w:rPr>
            </w:pPr>
            <w:r w:rsidRPr="00A61DA4">
              <w:rPr>
                <w:rFonts w:ascii="Source Sans Pro" w:hAnsi="Source Sans Pro"/>
                <w:sz w:val="24"/>
                <w:szCs w:val="24"/>
                <w:lang w:val="en-US"/>
              </w:rPr>
              <w:t xml:space="preserve">Please see: </w:t>
            </w:r>
          </w:p>
          <w:p w14:paraId="1310F2C9" w14:textId="77777777" w:rsidR="00445AED" w:rsidRPr="00A61DA4" w:rsidRDefault="00445AED" w:rsidP="00B12FB5">
            <w:pPr>
              <w:rPr>
                <w:rFonts w:ascii="Source Sans Pro" w:hAnsi="Source Sans Pro"/>
                <w:sz w:val="24"/>
                <w:szCs w:val="24"/>
                <w:lang w:val="en-US"/>
              </w:rPr>
            </w:pPr>
          </w:p>
          <w:p w14:paraId="0C3ED48D" w14:textId="77777777" w:rsidR="00445AED" w:rsidRPr="00A61DA4" w:rsidRDefault="00445AED" w:rsidP="00B12FB5">
            <w:pPr>
              <w:rPr>
                <w:rFonts w:ascii="Source Sans Pro" w:hAnsi="Source Sans Pro"/>
                <w:sz w:val="24"/>
                <w:szCs w:val="24"/>
                <w:lang w:val="en-US"/>
              </w:rPr>
            </w:pPr>
            <w:r w:rsidRPr="00A61DA4">
              <w:rPr>
                <w:rFonts w:ascii="Source Sans Pro" w:hAnsi="Source Sans Pro"/>
                <w:sz w:val="24"/>
                <w:szCs w:val="24"/>
                <w:lang w:val="en-US"/>
              </w:rPr>
              <w:t>https://www.citizenhousing.org.uk/privacy/#row4</w:t>
            </w:r>
          </w:p>
        </w:tc>
      </w:tr>
    </w:tbl>
    <w:p w14:paraId="284C167E" w14:textId="77777777" w:rsidR="00445AED" w:rsidRPr="00A61DA4" w:rsidRDefault="00445AED" w:rsidP="00445AED">
      <w:pPr>
        <w:spacing w:before="120" w:after="120" w:line="240" w:lineRule="auto"/>
        <w:rPr>
          <w:rFonts w:ascii="Source Sans Pro" w:eastAsia="Times New Roman" w:hAnsi="Source Sans Pro" w:cs="Times New Roman"/>
          <w:sz w:val="24"/>
          <w:szCs w:val="24"/>
          <w:lang w:val="en-US" w:eastAsia="en-GB"/>
        </w:rPr>
      </w:pPr>
    </w:p>
    <w:tbl>
      <w:tblPr>
        <w:tblStyle w:val="TableGrid"/>
        <w:tblW w:w="0" w:type="auto"/>
        <w:tblLook w:val="04A0" w:firstRow="1" w:lastRow="0" w:firstColumn="1" w:lastColumn="0" w:noHBand="0" w:noVBand="1"/>
      </w:tblPr>
      <w:tblGrid>
        <w:gridCol w:w="9768"/>
      </w:tblGrid>
      <w:tr w:rsidR="00445AED" w:rsidRPr="00A61DA4" w14:paraId="647158D4" w14:textId="77777777" w:rsidTr="00B12FB5">
        <w:tc>
          <w:tcPr>
            <w:tcW w:w="97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C000"/>
          </w:tcPr>
          <w:p w14:paraId="0A07B32C" w14:textId="77777777" w:rsidR="00445AED" w:rsidRPr="00A61DA4" w:rsidRDefault="00445AED" w:rsidP="00B12FB5">
            <w:pPr>
              <w:rPr>
                <w:rFonts w:ascii="Source Sans Pro" w:hAnsi="Source Sans Pro"/>
                <w:sz w:val="24"/>
                <w:szCs w:val="24"/>
                <w:lang w:val="en-US"/>
              </w:rPr>
            </w:pPr>
            <w:r w:rsidRPr="00A61DA4">
              <w:rPr>
                <w:rFonts w:ascii="Source Sans Pro" w:hAnsi="Source Sans Pro"/>
                <w:sz w:val="24"/>
                <w:szCs w:val="24"/>
                <w:lang w:val="en-US" w:eastAsia="en-GB"/>
              </w:rPr>
              <w:br w:type="page"/>
            </w:r>
            <w:r w:rsidRPr="00A413FC">
              <w:rPr>
                <w:rFonts w:ascii="Source Sans Pro" w:hAnsi="Source Sans Pro"/>
                <w:sz w:val="24"/>
                <w:szCs w:val="24"/>
                <w:lang w:val="en-US"/>
              </w:rPr>
              <w:t>APD review and retention dates</w:t>
            </w:r>
          </w:p>
        </w:tc>
      </w:tr>
    </w:tbl>
    <w:p w14:paraId="6B699F8B" w14:textId="77777777" w:rsidR="00445AED" w:rsidRPr="00A61DA4" w:rsidRDefault="00445AED" w:rsidP="00445AED">
      <w:pPr>
        <w:spacing w:before="120" w:after="120" w:line="240" w:lineRule="auto"/>
        <w:rPr>
          <w:rFonts w:ascii="Source Sans Pro" w:eastAsia="Times New Roman" w:hAnsi="Source Sans Pro" w:cs="Times New Roman"/>
          <w:sz w:val="24"/>
          <w:szCs w:val="24"/>
          <w:lang w:val="en-US" w:eastAsia="en-GB"/>
        </w:rPr>
      </w:pPr>
    </w:p>
    <w:tbl>
      <w:tblPr>
        <w:tblW w:w="981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3"/>
      </w:tblGrid>
      <w:tr w:rsidR="00445AED" w:rsidRPr="00A61DA4" w14:paraId="06B14839" w14:textId="77777777" w:rsidTr="00B12FB5">
        <w:trPr>
          <w:trHeight w:val="1170"/>
        </w:trPr>
        <w:tc>
          <w:tcPr>
            <w:tcW w:w="9813" w:type="dxa"/>
            <w:tcBorders>
              <w:bottom w:val="single" w:sz="4" w:space="0" w:color="auto"/>
            </w:tcBorders>
          </w:tcPr>
          <w:p w14:paraId="4E1A923A" w14:textId="77777777" w:rsidR="00445AED" w:rsidRPr="007257C8" w:rsidRDefault="00445AED" w:rsidP="00B12FB5">
            <w:pPr>
              <w:spacing w:before="120" w:after="120" w:line="240" w:lineRule="auto"/>
              <w:ind w:left="-87"/>
              <w:rPr>
                <w:rFonts w:ascii="Source Sans Pro" w:eastAsia="Times New Roman" w:hAnsi="Source Sans Pro" w:cs="Times New Roman"/>
                <w:b/>
                <w:bCs/>
                <w:sz w:val="24"/>
                <w:szCs w:val="24"/>
                <w:lang w:val="en-US" w:eastAsia="en-GB"/>
              </w:rPr>
            </w:pPr>
            <w:r w:rsidRPr="007257C8">
              <w:rPr>
                <w:rFonts w:ascii="Source Sans Pro" w:eastAsia="Times New Roman" w:hAnsi="Source Sans Pro" w:cs="Times New Roman"/>
                <w:b/>
                <w:bCs/>
                <w:sz w:val="24"/>
                <w:szCs w:val="24"/>
                <w:lang w:val="en-US" w:eastAsia="en-GB"/>
              </w:rPr>
              <w:t>Review</w:t>
            </w:r>
          </w:p>
          <w:p w14:paraId="6C68A94A" w14:textId="77777777" w:rsidR="00445AED" w:rsidRDefault="00445AED" w:rsidP="00B12FB5">
            <w:pPr>
              <w:spacing w:before="120" w:after="120" w:line="240" w:lineRule="auto"/>
              <w:ind w:left="-87"/>
              <w:rPr>
                <w:rFonts w:ascii="Source Sans Pro" w:eastAsia="Times New Roman" w:hAnsi="Source Sans Pro" w:cs="Times New Roman"/>
                <w:sz w:val="24"/>
                <w:szCs w:val="24"/>
                <w:lang w:val="en-US" w:eastAsia="en-GB"/>
              </w:rPr>
            </w:pPr>
            <w:r w:rsidRPr="00A61DA4">
              <w:rPr>
                <w:rFonts w:ascii="Source Sans Pro" w:eastAsia="Times New Roman" w:hAnsi="Source Sans Pro" w:cs="Times New Roman"/>
                <w:sz w:val="24"/>
                <w:szCs w:val="24"/>
                <w:lang w:val="en-US" w:eastAsia="en-GB"/>
              </w:rPr>
              <w:t xml:space="preserve">The Appropriate Policy Document will be reviewed by the author on or before </w:t>
            </w:r>
            <w:proofErr w:type="spellStart"/>
            <w:proofErr w:type="gramStart"/>
            <w:r w:rsidRPr="00A61DA4">
              <w:rPr>
                <w:rFonts w:ascii="Source Sans Pro" w:eastAsia="Times New Roman" w:hAnsi="Source Sans Pro" w:cs="Times New Roman"/>
                <w:sz w:val="24"/>
                <w:szCs w:val="24"/>
                <w:lang w:val="en-US" w:eastAsia="en-GB"/>
              </w:rPr>
              <w:t>it’s</w:t>
            </w:r>
            <w:proofErr w:type="spellEnd"/>
            <w:proofErr w:type="gramEnd"/>
            <w:r w:rsidRPr="00A61DA4">
              <w:rPr>
                <w:rFonts w:ascii="Source Sans Pro" w:eastAsia="Times New Roman" w:hAnsi="Source Sans Pro" w:cs="Times New Roman"/>
                <w:sz w:val="24"/>
                <w:szCs w:val="24"/>
                <w:lang w:val="en-US" w:eastAsia="en-GB"/>
              </w:rPr>
              <w:t xml:space="preserve"> third year of approval.</w:t>
            </w:r>
          </w:p>
          <w:p w14:paraId="06335D25" w14:textId="77777777" w:rsidR="00445AED" w:rsidRPr="007257C8" w:rsidRDefault="00445AED" w:rsidP="00B12FB5">
            <w:pPr>
              <w:spacing w:before="120" w:after="120" w:line="240" w:lineRule="auto"/>
              <w:ind w:left="-87"/>
              <w:rPr>
                <w:rFonts w:ascii="Source Sans Pro" w:eastAsia="Times New Roman" w:hAnsi="Source Sans Pro" w:cs="Times New Roman"/>
                <w:b/>
                <w:bCs/>
                <w:sz w:val="24"/>
                <w:szCs w:val="24"/>
                <w:lang w:val="en-US" w:eastAsia="en-GB"/>
              </w:rPr>
            </w:pPr>
            <w:r w:rsidRPr="007257C8">
              <w:rPr>
                <w:rFonts w:ascii="Source Sans Pro" w:eastAsia="Times New Roman" w:hAnsi="Source Sans Pro" w:cs="Times New Roman"/>
                <w:b/>
                <w:bCs/>
                <w:sz w:val="24"/>
                <w:szCs w:val="24"/>
                <w:lang w:val="en-US" w:eastAsia="en-GB"/>
              </w:rPr>
              <w:t>Retention</w:t>
            </w:r>
          </w:p>
          <w:p w14:paraId="7B88FF39" w14:textId="77777777" w:rsidR="00445AED" w:rsidRPr="00194A66" w:rsidRDefault="00445AED" w:rsidP="00B12FB5">
            <w:pPr>
              <w:spacing w:line="240" w:lineRule="auto"/>
              <w:rPr>
                <w:rFonts w:eastAsia="Times New Roman" w:cs="Times New Roman"/>
                <w:szCs w:val="20"/>
                <w:lang w:val="en-US" w:eastAsia="en-GB"/>
              </w:rPr>
            </w:pPr>
            <w:r>
              <w:rPr>
                <w:rFonts w:eastAsia="Times New Roman" w:cs="Times New Roman"/>
                <w:szCs w:val="20"/>
                <w:lang w:val="en-US" w:eastAsia="en-GB"/>
              </w:rPr>
              <w:t>This APD must be retained until six months after the date Citizen stop the relevant processing. If the Information Commissioner asks to see it, it must be provided free of charge. See Schedule 1 Part 4 paragraph 40.</w:t>
            </w:r>
          </w:p>
          <w:p w14:paraId="51B4230B" w14:textId="77777777" w:rsidR="00445AED" w:rsidRPr="00A61DA4" w:rsidRDefault="00445AED" w:rsidP="00B12FB5">
            <w:pPr>
              <w:spacing w:before="120" w:after="120" w:line="240" w:lineRule="auto"/>
              <w:ind w:left="-87"/>
              <w:rPr>
                <w:rFonts w:ascii="Source Sans Pro" w:eastAsia="Times New Roman" w:hAnsi="Source Sans Pro" w:cs="Times New Roman"/>
                <w:sz w:val="24"/>
                <w:szCs w:val="24"/>
                <w:lang w:val="en-US" w:eastAsia="en-GB"/>
              </w:rPr>
            </w:pPr>
          </w:p>
        </w:tc>
      </w:tr>
    </w:tbl>
    <w:p w14:paraId="5A2C6369" w14:textId="77777777" w:rsidR="00445AED" w:rsidRDefault="00445AED" w:rsidP="00445AED">
      <w:pPr>
        <w:spacing w:before="120" w:after="120" w:line="240" w:lineRule="auto"/>
        <w:rPr>
          <w:rFonts w:ascii="Source Sans Pro" w:eastAsia="Times New Roman" w:hAnsi="Source Sans Pro" w:cs="Times New Roman"/>
          <w:sz w:val="24"/>
          <w:szCs w:val="24"/>
          <w:lang w:val="en-US" w:eastAsia="en-GB"/>
        </w:rPr>
      </w:pPr>
    </w:p>
    <w:p w14:paraId="73EE8F87" w14:textId="77777777" w:rsidR="00445AED" w:rsidRDefault="00445AED" w:rsidP="00445AED">
      <w:pPr>
        <w:spacing w:before="120" w:after="120" w:line="240" w:lineRule="auto"/>
        <w:rPr>
          <w:rFonts w:ascii="Source Sans Pro" w:eastAsia="Times New Roman" w:hAnsi="Source Sans Pro" w:cs="Times New Roman"/>
          <w:sz w:val="24"/>
          <w:szCs w:val="24"/>
          <w:lang w:val="en-US" w:eastAsia="en-GB"/>
        </w:rPr>
      </w:pPr>
    </w:p>
    <w:p w14:paraId="22052CD3" w14:textId="77777777" w:rsidR="00445AED" w:rsidRDefault="00445AED" w:rsidP="00445AED">
      <w:pPr>
        <w:spacing w:before="120" w:after="120" w:line="240" w:lineRule="auto"/>
        <w:rPr>
          <w:rFonts w:ascii="Source Sans Pro" w:eastAsia="Times New Roman" w:hAnsi="Source Sans Pro" w:cs="Times New Roman"/>
          <w:sz w:val="24"/>
          <w:szCs w:val="24"/>
          <w:lang w:val="en-US" w:eastAsia="en-GB"/>
        </w:rPr>
      </w:pPr>
    </w:p>
    <w:p w14:paraId="3B955B04" w14:textId="77777777" w:rsidR="00445AED" w:rsidRDefault="00445AED" w:rsidP="00445AED">
      <w:pPr>
        <w:spacing w:before="120" w:after="120" w:line="240" w:lineRule="auto"/>
        <w:rPr>
          <w:rFonts w:ascii="Source Sans Pro" w:eastAsia="Times New Roman" w:hAnsi="Source Sans Pro" w:cs="Times New Roman"/>
          <w:sz w:val="24"/>
          <w:szCs w:val="24"/>
          <w:lang w:val="en-US" w:eastAsia="en-GB"/>
        </w:rPr>
      </w:pPr>
    </w:p>
    <w:p w14:paraId="6BD1836A" w14:textId="77777777" w:rsidR="00445AED" w:rsidRDefault="00445AED" w:rsidP="00445AED">
      <w:pPr>
        <w:spacing w:before="120" w:after="120" w:line="240" w:lineRule="auto"/>
        <w:rPr>
          <w:rFonts w:ascii="Source Sans Pro" w:eastAsia="Times New Roman" w:hAnsi="Source Sans Pro" w:cs="Times New Roman"/>
          <w:sz w:val="24"/>
          <w:szCs w:val="24"/>
          <w:lang w:val="en-US" w:eastAsia="en-GB"/>
        </w:rPr>
      </w:pPr>
    </w:p>
    <w:p w14:paraId="5FAB66FA" w14:textId="77777777" w:rsidR="00445AED" w:rsidRPr="00C84E6C" w:rsidRDefault="00445AED" w:rsidP="00445AED">
      <w:pPr>
        <w:spacing w:before="120" w:after="120" w:line="240" w:lineRule="auto"/>
        <w:rPr>
          <w:rFonts w:ascii="Source Sans Pro" w:eastAsia="Times New Roman" w:hAnsi="Source Sans Pro" w:cs="Times New Roman"/>
          <w:b/>
          <w:sz w:val="24"/>
          <w:szCs w:val="24"/>
          <w:lang w:eastAsia="en-GB"/>
        </w:rPr>
      </w:pPr>
      <w:r>
        <w:rPr>
          <w:rFonts w:ascii="Source Sans Pro" w:eastAsia="Times New Roman" w:hAnsi="Source Sans Pro" w:cs="Times New Roman"/>
          <w:b/>
          <w:sz w:val="24"/>
          <w:szCs w:val="24"/>
          <w:lang w:eastAsia="en-GB"/>
        </w:rPr>
        <w:t>Version Control</w:t>
      </w:r>
    </w:p>
    <w:tbl>
      <w:tblPr>
        <w:tblStyle w:val="TableGrid"/>
        <w:tblW w:w="9214" w:type="dxa"/>
        <w:tblLook w:val="04A0" w:firstRow="1" w:lastRow="0" w:firstColumn="1" w:lastColumn="0" w:noHBand="0" w:noVBand="1"/>
      </w:tblPr>
      <w:tblGrid>
        <w:gridCol w:w="1254"/>
        <w:gridCol w:w="1323"/>
        <w:gridCol w:w="3408"/>
        <w:gridCol w:w="2211"/>
        <w:gridCol w:w="1018"/>
      </w:tblGrid>
      <w:tr w:rsidR="00445AED" w:rsidRPr="00C84E6C" w14:paraId="30266750" w14:textId="77777777" w:rsidTr="00B12FB5">
        <w:trPr>
          <w:trHeight w:val="449"/>
        </w:trPr>
        <w:tc>
          <w:tcPr>
            <w:tcW w:w="567" w:type="dxa"/>
            <w:shd w:val="clear" w:color="auto" w:fill="FD8D40"/>
            <w:vAlign w:val="center"/>
          </w:tcPr>
          <w:p w14:paraId="4D9A6D32"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VERSION</w:t>
            </w:r>
          </w:p>
        </w:tc>
        <w:tc>
          <w:tcPr>
            <w:tcW w:w="1418" w:type="dxa"/>
            <w:shd w:val="clear" w:color="auto" w:fill="FD8D40"/>
            <w:vAlign w:val="center"/>
          </w:tcPr>
          <w:p w14:paraId="385BF1FA"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DATE</w:t>
            </w:r>
          </w:p>
        </w:tc>
        <w:tc>
          <w:tcPr>
            <w:tcW w:w="3793" w:type="dxa"/>
            <w:shd w:val="clear" w:color="auto" w:fill="FD8D40"/>
            <w:vAlign w:val="center"/>
          </w:tcPr>
          <w:p w14:paraId="3A5EE35B"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AMENDMENTS</w:t>
            </w:r>
          </w:p>
        </w:tc>
        <w:tc>
          <w:tcPr>
            <w:tcW w:w="2410" w:type="dxa"/>
            <w:shd w:val="clear" w:color="auto" w:fill="FD8D40"/>
            <w:vAlign w:val="center"/>
          </w:tcPr>
          <w:p w14:paraId="6544E43C"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APPROVED AT/BY</w:t>
            </w:r>
          </w:p>
        </w:tc>
        <w:tc>
          <w:tcPr>
            <w:tcW w:w="1026" w:type="dxa"/>
            <w:shd w:val="clear" w:color="auto" w:fill="FD8D40"/>
            <w:vAlign w:val="center"/>
          </w:tcPr>
          <w:p w14:paraId="1EF4CB42"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REVIEW</w:t>
            </w:r>
          </w:p>
        </w:tc>
      </w:tr>
      <w:tr w:rsidR="00445AED" w:rsidRPr="00C84E6C" w14:paraId="0D509C54" w14:textId="77777777" w:rsidTr="00B12FB5">
        <w:trPr>
          <w:trHeight w:val="569"/>
        </w:trPr>
        <w:tc>
          <w:tcPr>
            <w:tcW w:w="567" w:type="dxa"/>
            <w:vAlign w:val="center"/>
          </w:tcPr>
          <w:p w14:paraId="4C5634B7"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 xml:space="preserve">V </w:t>
            </w:r>
            <w:r>
              <w:rPr>
                <w:rFonts w:ascii="Source Sans Pro" w:eastAsia="Times New Roman" w:hAnsi="Source Sans Pro" w:cs="Times New Roman"/>
                <w:sz w:val="24"/>
                <w:szCs w:val="24"/>
                <w:lang w:eastAsia="en-GB"/>
              </w:rPr>
              <w:t>1</w:t>
            </w:r>
            <w:r w:rsidRPr="00C84E6C">
              <w:rPr>
                <w:rFonts w:ascii="Source Sans Pro" w:eastAsia="Times New Roman" w:hAnsi="Source Sans Pro" w:cs="Times New Roman"/>
                <w:sz w:val="24"/>
                <w:szCs w:val="24"/>
                <w:lang w:eastAsia="en-GB"/>
              </w:rPr>
              <w:t>.0</w:t>
            </w:r>
          </w:p>
        </w:tc>
        <w:tc>
          <w:tcPr>
            <w:tcW w:w="1418" w:type="dxa"/>
            <w:vAlign w:val="center"/>
          </w:tcPr>
          <w:p w14:paraId="2231235A"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17</w:t>
            </w:r>
            <w:r w:rsidRPr="00C84E6C">
              <w:rPr>
                <w:rFonts w:ascii="Source Sans Pro" w:eastAsia="Times New Roman" w:hAnsi="Source Sans Pro" w:cs="Times New Roman"/>
                <w:sz w:val="24"/>
                <w:szCs w:val="24"/>
                <w:lang w:eastAsia="en-GB"/>
              </w:rPr>
              <w:t xml:space="preserve"> J</w:t>
            </w:r>
            <w:r>
              <w:rPr>
                <w:rFonts w:ascii="Source Sans Pro" w:eastAsia="Times New Roman" w:hAnsi="Source Sans Pro" w:cs="Times New Roman"/>
                <w:sz w:val="24"/>
                <w:szCs w:val="24"/>
                <w:lang w:eastAsia="en-GB"/>
              </w:rPr>
              <w:t>an</w:t>
            </w:r>
            <w:r w:rsidRPr="00C84E6C">
              <w:rPr>
                <w:rFonts w:ascii="Source Sans Pro" w:eastAsia="Times New Roman" w:hAnsi="Source Sans Pro" w:cs="Times New Roman"/>
                <w:sz w:val="24"/>
                <w:szCs w:val="24"/>
                <w:lang w:eastAsia="en-GB"/>
              </w:rPr>
              <w:t xml:space="preserve"> 20</w:t>
            </w:r>
            <w:r>
              <w:rPr>
                <w:rFonts w:ascii="Source Sans Pro" w:eastAsia="Times New Roman" w:hAnsi="Source Sans Pro" w:cs="Times New Roman"/>
                <w:sz w:val="24"/>
                <w:szCs w:val="24"/>
                <w:lang w:eastAsia="en-GB"/>
              </w:rPr>
              <w:t>22</w:t>
            </w:r>
          </w:p>
        </w:tc>
        <w:tc>
          <w:tcPr>
            <w:tcW w:w="3793" w:type="dxa"/>
            <w:vAlign w:val="center"/>
          </w:tcPr>
          <w:p w14:paraId="5226097D"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val="en-US" w:eastAsia="en-GB"/>
              </w:rPr>
              <w:t xml:space="preserve">Inclusion of crime </w:t>
            </w:r>
            <w:proofErr w:type="gramStart"/>
            <w:r w:rsidRPr="00C84E6C">
              <w:rPr>
                <w:rFonts w:ascii="Source Sans Pro" w:eastAsia="Times New Roman" w:hAnsi="Source Sans Pro" w:cs="Times New Roman"/>
                <w:sz w:val="24"/>
                <w:szCs w:val="24"/>
                <w:lang w:val="en-US" w:eastAsia="en-GB"/>
              </w:rPr>
              <w:t>preventions</w:t>
            </w:r>
            <w:proofErr w:type="gramEnd"/>
            <w:r w:rsidRPr="00C84E6C">
              <w:rPr>
                <w:rFonts w:ascii="Source Sans Pro" w:eastAsia="Times New Roman" w:hAnsi="Source Sans Pro" w:cs="Times New Roman"/>
                <w:sz w:val="24"/>
                <w:szCs w:val="24"/>
                <w:lang w:val="en-US" w:eastAsia="en-GB"/>
              </w:rPr>
              <w:t>, fraud and safeguarding activities</w:t>
            </w:r>
          </w:p>
        </w:tc>
        <w:tc>
          <w:tcPr>
            <w:tcW w:w="2410" w:type="dxa"/>
            <w:vAlign w:val="center"/>
          </w:tcPr>
          <w:p w14:paraId="1846D96D"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Data Protection Officer</w:t>
            </w:r>
          </w:p>
        </w:tc>
        <w:tc>
          <w:tcPr>
            <w:tcW w:w="1026" w:type="dxa"/>
            <w:vAlign w:val="center"/>
          </w:tcPr>
          <w:p w14:paraId="710FFC57"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16 Jan 2025</w:t>
            </w:r>
          </w:p>
        </w:tc>
      </w:tr>
      <w:tr w:rsidR="00445AED" w:rsidRPr="00C84E6C" w14:paraId="1FCEACB7" w14:textId="77777777" w:rsidTr="00B12FB5">
        <w:trPr>
          <w:trHeight w:val="450"/>
        </w:trPr>
        <w:tc>
          <w:tcPr>
            <w:tcW w:w="567" w:type="dxa"/>
            <w:vAlign w:val="center"/>
          </w:tcPr>
          <w:p w14:paraId="688A0CC4" w14:textId="1155773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V 2.0</w:t>
            </w:r>
          </w:p>
        </w:tc>
        <w:tc>
          <w:tcPr>
            <w:tcW w:w="1418" w:type="dxa"/>
            <w:vAlign w:val="center"/>
          </w:tcPr>
          <w:p w14:paraId="1318BBA2" w14:textId="39C7C12F"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11 Mar 2025</w:t>
            </w:r>
          </w:p>
        </w:tc>
        <w:tc>
          <w:tcPr>
            <w:tcW w:w="3793" w:type="dxa"/>
            <w:vAlign w:val="center"/>
          </w:tcPr>
          <w:p w14:paraId="36E2F611" w14:textId="6DB7899A"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 xml:space="preserve">Inclusion of employment related activities </w:t>
            </w:r>
            <w:r w:rsidR="0074671B">
              <w:rPr>
                <w:rFonts w:ascii="Source Sans Pro" w:eastAsia="Times New Roman" w:hAnsi="Source Sans Pro" w:cs="Times New Roman"/>
                <w:sz w:val="24"/>
                <w:szCs w:val="24"/>
                <w:lang w:eastAsia="en-GB"/>
              </w:rPr>
              <w:t xml:space="preserve">and </w:t>
            </w:r>
            <w:r>
              <w:rPr>
                <w:rFonts w:ascii="Source Sans Pro" w:eastAsia="Times New Roman" w:hAnsi="Source Sans Pro" w:cs="Times New Roman"/>
                <w:sz w:val="24"/>
                <w:szCs w:val="24"/>
                <w:lang w:eastAsia="en-GB"/>
              </w:rPr>
              <w:t xml:space="preserve">H&amp;S </w:t>
            </w:r>
          </w:p>
        </w:tc>
        <w:tc>
          <w:tcPr>
            <w:tcW w:w="2410" w:type="dxa"/>
            <w:vAlign w:val="center"/>
          </w:tcPr>
          <w:p w14:paraId="3C06B734" w14:textId="753A9E93"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 xml:space="preserve">Data Protection Officer </w:t>
            </w:r>
          </w:p>
        </w:tc>
        <w:tc>
          <w:tcPr>
            <w:tcW w:w="1026" w:type="dxa"/>
            <w:vAlign w:val="center"/>
          </w:tcPr>
          <w:p w14:paraId="68AF153D" w14:textId="4863CF94" w:rsidR="00445AED" w:rsidRPr="00C84E6C" w:rsidRDefault="0074671B" w:rsidP="00B12FB5">
            <w:pPr>
              <w:spacing w:before="120" w:after="120" w:line="240" w:lineRule="auto"/>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10 Mar 2028</w:t>
            </w:r>
          </w:p>
        </w:tc>
      </w:tr>
      <w:tr w:rsidR="00445AED" w:rsidRPr="00C84E6C" w14:paraId="3F05EB83" w14:textId="77777777" w:rsidTr="00B12FB5">
        <w:trPr>
          <w:trHeight w:val="450"/>
        </w:trPr>
        <w:tc>
          <w:tcPr>
            <w:tcW w:w="567" w:type="dxa"/>
            <w:vAlign w:val="center"/>
          </w:tcPr>
          <w:p w14:paraId="56C49D01"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[VERSION]</w:t>
            </w:r>
          </w:p>
        </w:tc>
        <w:tc>
          <w:tcPr>
            <w:tcW w:w="1418" w:type="dxa"/>
            <w:vAlign w:val="center"/>
          </w:tcPr>
          <w:p w14:paraId="4FC815DD"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[DATE]</w:t>
            </w:r>
          </w:p>
        </w:tc>
        <w:tc>
          <w:tcPr>
            <w:tcW w:w="3793" w:type="dxa"/>
            <w:vAlign w:val="center"/>
          </w:tcPr>
          <w:p w14:paraId="49FBABB5"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[AMEND MADE]</w:t>
            </w:r>
          </w:p>
        </w:tc>
        <w:tc>
          <w:tcPr>
            <w:tcW w:w="2410" w:type="dxa"/>
            <w:vAlign w:val="center"/>
          </w:tcPr>
          <w:p w14:paraId="56F71239"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[NAME</w:t>
            </w:r>
          </w:p>
        </w:tc>
        <w:tc>
          <w:tcPr>
            <w:tcW w:w="1026" w:type="dxa"/>
            <w:vAlign w:val="center"/>
          </w:tcPr>
          <w:p w14:paraId="5F82FBE2" w14:textId="77777777" w:rsidR="00445AED" w:rsidRPr="00C84E6C" w:rsidRDefault="00445AED" w:rsidP="00B12FB5">
            <w:pPr>
              <w:spacing w:before="120" w:after="120" w:line="240" w:lineRule="auto"/>
              <w:rPr>
                <w:rFonts w:ascii="Source Sans Pro" w:eastAsia="Times New Roman" w:hAnsi="Source Sans Pro" w:cs="Times New Roman"/>
                <w:sz w:val="24"/>
                <w:szCs w:val="24"/>
                <w:lang w:eastAsia="en-GB"/>
              </w:rPr>
            </w:pPr>
            <w:r w:rsidRPr="00C84E6C">
              <w:rPr>
                <w:rFonts w:ascii="Source Sans Pro" w:eastAsia="Times New Roman" w:hAnsi="Source Sans Pro" w:cs="Times New Roman"/>
                <w:sz w:val="24"/>
                <w:szCs w:val="24"/>
                <w:lang w:eastAsia="en-GB"/>
              </w:rPr>
              <w:t>[DATE]</w:t>
            </w:r>
          </w:p>
        </w:tc>
      </w:tr>
    </w:tbl>
    <w:p w14:paraId="6128D555" w14:textId="77777777" w:rsidR="00445AED" w:rsidRPr="00C84E6C" w:rsidRDefault="00445AED" w:rsidP="00445AED">
      <w:pPr>
        <w:spacing w:before="120" w:after="120" w:line="240" w:lineRule="auto"/>
        <w:rPr>
          <w:rFonts w:ascii="Source Sans Pro" w:eastAsia="Times New Roman" w:hAnsi="Source Sans Pro" w:cs="Times New Roman"/>
          <w:sz w:val="24"/>
          <w:szCs w:val="24"/>
          <w:lang w:eastAsia="en-GB"/>
        </w:rPr>
      </w:pPr>
    </w:p>
    <w:p w14:paraId="768D086D" w14:textId="77777777" w:rsidR="00445AED" w:rsidRPr="00A61DA4" w:rsidRDefault="00445AED" w:rsidP="00445AED">
      <w:pPr>
        <w:spacing w:before="120" w:after="120" w:line="240" w:lineRule="auto"/>
        <w:rPr>
          <w:rFonts w:ascii="Source Sans Pro" w:eastAsia="Times New Roman" w:hAnsi="Source Sans Pro" w:cs="Times New Roman"/>
          <w:sz w:val="24"/>
          <w:szCs w:val="24"/>
          <w:lang w:val="en-US" w:eastAsia="en-GB"/>
        </w:rPr>
      </w:pPr>
    </w:p>
    <w:p w14:paraId="5EE3A888" w14:textId="77777777" w:rsidR="00C04522" w:rsidRPr="00A61DA4" w:rsidRDefault="00C04522" w:rsidP="00445AED">
      <w:pPr>
        <w:spacing w:line="240" w:lineRule="auto"/>
        <w:rPr>
          <w:rFonts w:ascii="Source Sans Pro" w:eastAsia="Times New Roman" w:hAnsi="Source Sans Pro" w:cs="Times New Roman"/>
          <w:sz w:val="24"/>
          <w:szCs w:val="24"/>
          <w:lang w:val="en-US" w:eastAsia="en-GB"/>
        </w:rPr>
      </w:pPr>
    </w:p>
    <w:sectPr w:rsidR="00C04522" w:rsidRPr="00A61DA4" w:rsidSect="003A65E9">
      <w:headerReference w:type="default" r:id="rId16"/>
      <w:footerReference w:type="default" r:id="rId17"/>
      <w:pgSz w:w="11906" w:h="16838"/>
      <w:pgMar w:top="1276"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E622D" w14:textId="77777777" w:rsidR="00231FBB" w:rsidRDefault="00231FBB" w:rsidP="008F0946">
      <w:pPr>
        <w:spacing w:line="240" w:lineRule="auto"/>
      </w:pPr>
      <w:r>
        <w:separator/>
      </w:r>
    </w:p>
  </w:endnote>
  <w:endnote w:type="continuationSeparator" w:id="0">
    <w:p w14:paraId="7A6DD50D" w14:textId="77777777" w:rsidR="00231FBB" w:rsidRDefault="00231FBB" w:rsidP="008F0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75C3" w14:textId="77777777" w:rsidR="00CD2E11" w:rsidRDefault="00CD2E11" w:rsidP="00C65D0B">
    <w:pPr>
      <w:pStyle w:val="Footer"/>
      <w:jc w:val="center"/>
    </w:pPr>
  </w:p>
  <w:p w14:paraId="72FD5D5A" w14:textId="6739D6B0" w:rsidR="00CD2E11" w:rsidRDefault="00CD2E11" w:rsidP="00C65D0B">
    <w:pPr>
      <w:pStyle w:val="Footer"/>
      <w:tabs>
        <w:tab w:val="clear" w:pos="9026"/>
        <w:tab w:val="right" w:pos="13608"/>
        <w:tab w:val="left" w:pos="13750"/>
      </w:tabs>
      <w:rPr>
        <w:sz w:val="20"/>
      </w:rPr>
    </w:pPr>
    <w:r>
      <w:rPr>
        <w:sz w:val="20"/>
      </w:rPr>
      <w:t>APD</w:t>
    </w:r>
    <w:r w:rsidRPr="0048248F">
      <w:rPr>
        <w:sz w:val="20"/>
      </w:rPr>
      <w:t xml:space="preserve"> template</w:t>
    </w:r>
  </w:p>
  <w:p w14:paraId="5E7D6B92" w14:textId="306E1B4A" w:rsidR="00CD2E11" w:rsidRDefault="00CD2E11" w:rsidP="00C65D0B">
    <w:pPr>
      <w:pStyle w:val="Footer"/>
      <w:tabs>
        <w:tab w:val="clear" w:pos="9026"/>
        <w:tab w:val="right" w:pos="13608"/>
        <w:tab w:val="left" w:pos="13750"/>
      </w:tabs>
      <w:rPr>
        <w:sz w:val="20"/>
      </w:rPr>
    </w:pPr>
    <w:r>
      <w:rPr>
        <w:sz w:val="20"/>
      </w:rPr>
      <w:t>20</w:t>
    </w:r>
    <w:r w:rsidR="00A61DA4">
      <w:rPr>
        <w:sz w:val="20"/>
      </w:rPr>
      <w:t>2</w:t>
    </w:r>
    <w:r w:rsidR="0066575A">
      <w:rPr>
        <w:sz w:val="20"/>
      </w:rPr>
      <w:t>50311</w:t>
    </w:r>
  </w:p>
  <w:p w14:paraId="1C5D13D6" w14:textId="751976AC" w:rsidR="00CD2E11" w:rsidRPr="0048248F" w:rsidRDefault="00CD2E11" w:rsidP="00C65D0B">
    <w:pPr>
      <w:pStyle w:val="Footer"/>
      <w:tabs>
        <w:tab w:val="clear" w:pos="9026"/>
        <w:tab w:val="right" w:pos="9603"/>
        <w:tab w:val="right" w:pos="13608"/>
        <w:tab w:val="left" w:pos="13750"/>
      </w:tabs>
      <w:rPr>
        <w:sz w:val="20"/>
      </w:rPr>
    </w:pPr>
    <w:r>
      <w:rPr>
        <w:sz w:val="20"/>
      </w:rPr>
      <w:t>V</w:t>
    </w:r>
    <w:r w:rsidR="0066575A">
      <w:rPr>
        <w:sz w:val="20"/>
      </w:rPr>
      <w:t>2</w:t>
    </w:r>
    <w:r w:rsidR="005E6B50">
      <w:rPr>
        <w:sz w:val="20"/>
      </w:rPr>
      <w:t>.0</w:t>
    </w:r>
    <w:r>
      <w:rPr>
        <w:sz w:val="20"/>
      </w:rPr>
      <w:tab/>
    </w:r>
    <w:r>
      <w:rPr>
        <w:sz w:val="20"/>
      </w:rPr>
      <w:tab/>
    </w:r>
    <w:r w:rsidRPr="00C307DC">
      <w:rPr>
        <w:sz w:val="20"/>
      </w:rPr>
      <w:fldChar w:fldCharType="begin"/>
    </w:r>
    <w:r w:rsidRPr="00C307DC">
      <w:rPr>
        <w:sz w:val="20"/>
      </w:rPr>
      <w:instrText xml:space="preserve"> PAGE   \* MERGEFORMAT </w:instrText>
    </w:r>
    <w:r w:rsidRPr="00C307DC">
      <w:rPr>
        <w:sz w:val="20"/>
      </w:rPr>
      <w:fldChar w:fldCharType="separate"/>
    </w:r>
    <w:r w:rsidR="00EF61E1">
      <w:rPr>
        <w:noProof/>
        <w:sz w:val="20"/>
      </w:rPr>
      <w:t>5</w:t>
    </w:r>
    <w:r w:rsidRPr="00C307DC">
      <w:rPr>
        <w:noProof/>
        <w:sz w:val="20"/>
      </w:rPr>
      <w:fldChar w:fldCharType="end"/>
    </w:r>
    <w:r w:rsidRPr="0048248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81039" w14:textId="77777777" w:rsidR="00231FBB" w:rsidRDefault="00231FBB" w:rsidP="008F0946">
      <w:pPr>
        <w:spacing w:line="240" w:lineRule="auto"/>
      </w:pPr>
      <w:r>
        <w:separator/>
      </w:r>
    </w:p>
  </w:footnote>
  <w:footnote w:type="continuationSeparator" w:id="0">
    <w:p w14:paraId="637DFB31" w14:textId="77777777" w:rsidR="00231FBB" w:rsidRDefault="00231FBB" w:rsidP="008F0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8BE70" w14:textId="61AE5D21" w:rsidR="00445AED" w:rsidRDefault="00445AED" w:rsidP="00445AED">
    <w:pPr>
      <w:pStyle w:val="Header"/>
      <w:ind w:firstLine="720"/>
      <w:jc w:val="right"/>
    </w:pPr>
    <w:r>
      <w:rPr>
        <w:noProof/>
      </w:rPr>
      <w:drawing>
        <wp:inline distT="0" distB="0" distL="0" distR="0" wp14:anchorId="52232AB1" wp14:editId="67B53D8E">
          <wp:extent cx="2865120" cy="1298575"/>
          <wp:effectExtent l="0" t="0" r="0" b="0"/>
          <wp:docPr id="18018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832"/>
    <w:multiLevelType w:val="hybridMultilevel"/>
    <w:tmpl w:val="C77E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6481D"/>
    <w:multiLevelType w:val="multilevel"/>
    <w:tmpl w:val="67E66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75488"/>
    <w:multiLevelType w:val="hybridMultilevel"/>
    <w:tmpl w:val="F47A7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33FB0"/>
    <w:multiLevelType w:val="hybridMultilevel"/>
    <w:tmpl w:val="1082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733D"/>
    <w:multiLevelType w:val="hybridMultilevel"/>
    <w:tmpl w:val="BE266EE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43EA2"/>
    <w:multiLevelType w:val="hybridMultilevel"/>
    <w:tmpl w:val="416E9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5E107D"/>
    <w:multiLevelType w:val="hybridMultilevel"/>
    <w:tmpl w:val="938CD9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01E1"/>
    <w:multiLevelType w:val="hybridMultilevel"/>
    <w:tmpl w:val="4556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2D7E16"/>
    <w:multiLevelType w:val="hybridMultilevel"/>
    <w:tmpl w:val="DC4C06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360FF"/>
    <w:multiLevelType w:val="hybridMultilevel"/>
    <w:tmpl w:val="B164B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B7E33"/>
    <w:multiLevelType w:val="hybridMultilevel"/>
    <w:tmpl w:val="9012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34FB1"/>
    <w:multiLevelType w:val="hybridMultilevel"/>
    <w:tmpl w:val="D996F59C"/>
    <w:lvl w:ilvl="0" w:tplc="16E47F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85A7A"/>
    <w:multiLevelType w:val="hybridMultilevel"/>
    <w:tmpl w:val="7B001472"/>
    <w:lvl w:ilvl="0" w:tplc="A7785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D2056"/>
    <w:multiLevelType w:val="hybridMultilevel"/>
    <w:tmpl w:val="6F8AA1D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05293"/>
    <w:multiLevelType w:val="hybridMultilevel"/>
    <w:tmpl w:val="31D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E723C"/>
    <w:multiLevelType w:val="hybridMultilevel"/>
    <w:tmpl w:val="6F44E118"/>
    <w:lvl w:ilvl="0" w:tplc="A77859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0149D"/>
    <w:multiLevelType w:val="hybridMultilevel"/>
    <w:tmpl w:val="66DC9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6D3B5A"/>
    <w:multiLevelType w:val="hybridMultilevel"/>
    <w:tmpl w:val="95183E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64DE4"/>
    <w:multiLevelType w:val="hybridMultilevel"/>
    <w:tmpl w:val="BB5C3C3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97D5C"/>
    <w:multiLevelType w:val="hybridMultilevel"/>
    <w:tmpl w:val="5F3610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F03637"/>
    <w:multiLevelType w:val="hybridMultilevel"/>
    <w:tmpl w:val="B02A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E50FE"/>
    <w:multiLevelType w:val="hybridMultilevel"/>
    <w:tmpl w:val="AB6C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F1285"/>
    <w:multiLevelType w:val="hybridMultilevel"/>
    <w:tmpl w:val="4F722FA2"/>
    <w:lvl w:ilvl="0" w:tplc="A7785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336B"/>
    <w:multiLevelType w:val="hybridMultilevel"/>
    <w:tmpl w:val="B64E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A5329"/>
    <w:multiLevelType w:val="hybridMultilevel"/>
    <w:tmpl w:val="AB38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A395B"/>
    <w:multiLevelType w:val="hybridMultilevel"/>
    <w:tmpl w:val="294E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C5A3C"/>
    <w:multiLevelType w:val="hybridMultilevel"/>
    <w:tmpl w:val="03D092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C61B5"/>
    <w:multiLevelType w:val="hybridMultilevel"/>
    <w:tmpl w:val="4500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62955"/>
    <w:multiLevelType w:val="hybridMultilevel"/>
    <w:tmpl w:val="A43ADA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033EF"/>
    <w:multiLevelType w:val="hybridMultilevel"/>
    <w:tmpl w:val="311A1D7C"/>
    <w:lvl w:ilvl="0" w:tplc="CA7208C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625E61"/>
    <w:multiLevelType w:val="hybridMultilevel"/>
    <w:tmpl w:val="FC3C43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F74603"/>
    <w:multiLevelType w:val="hybridMultilevel"/>
    <w:tmpl w:val="229AF2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3542A"/>
    <w:multiLevelType w:val="hybridMultilevel"/>
    <w:tmpl w:val="168405D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86FDB"/>
    <w:multiLevelType w:val="hybridMultilevel"/>
    <w:tmpl w:val="C428A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243284"/>
    <w:multiLevelType w:val="hybridMultilevel"/>
    <w:tmpl w:val="6946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6331E"/>
    <w:multiLevelType w:val="hybridMultilevel"/>
    <w:tmpl w:val="8EB0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F0AC5"/>
    <w:multiLevelType w:val="hybridMultilevel"/>
    <w:tmpl w:val="A1F00548"/>
    <w:lvl w:ilvl="0" w:tplc="A778598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1336BD"/>
    <w:multiLevelType w:val="hybridMultilevel"/>
    <w:tmpl w:val="D81098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9F0F34"/>
    <w:multiLevelType w:val="hybridMultilevel"/>
    <w:tmpl w:val="F0267C42"/>
    <w:lvl w:ilvl="0" w:tplc="A7785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5584E"/>
    <w:multiLevelType w:val="hybridMultilevel"/>
    <w:tmpl w:val="D81098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077033"/>
    <w:multiLevelType w:val="hybridMultilevel"/>
    <w:tmpl w:val="311A1D7C"/>
    <w:lvl w:ilvl="0" w:tplc="CA7208C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D0664D"/>
    <w:multiLevelType w:val="hybridMultilevel"/>
    <w:tmpl w:val="E05A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555E3"/>
    <w:multiLevelType w:val="hybridMultilevel"/>
    <w:tmpl w:val="684C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3E0C36"/>
    <w:multiLevelType w:val="hybridMultilevel"/>
    <w:tmpl w:val="696AA88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37192E"/>
    <w:multiLevelType w:val="hybridMultilevel"/>
    <w:tmpl w:val="419E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5A79CB"/>
    <w:multiLevelType w:val="hybridMultilevel"/>
    <w:tmpl w:val="509E146A"/>
    <w:lvl w:ilvl="0" w:tplc="CA7208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0516448">
    <w:abstractNumId w:val="12"/>
  </w:num>
  <w:num w:numId="2" w16cid:durableId="861633165">
    <w:abstractNumId w:val="15"/>
  </w:num>
  <w:num w:numId="3" w16cid:durableId="299697284">
    <w:abstractNumId w:val="22"/>
  </w:num>
  <w:num w:numId="4" w16cid:durableId="57827705">
    <w:abstractNumId w:val="41"/>
  </w:num>
  <w:num w:numId="5" w16cid:durableId="1286346612">
    <w:abstractNumId w:val="7"/>
  </w:num>
  <w:num w:numId="6" w16cid:durableId="707292505">
    <w:abstractNumId w:val="33"/>
  </w:num>
  <w:num w:numId="7" w16cid:durableId="806822354">
    <w:abstractNumId w:val="14"/>
  </w:num>
  <w:num w:numId="8" w16cid:durableId="496725015">
    <w:abstractNumId w:val="9"/>
  </w:num>
  <w:num w:numId="9" w16cid:durableId="306321191">
    <w:abstractNumId w:val="5"/>
  </w:num>
  <w:num w:numId="10" w16cid:durableId="55401828">
    <w:abstractNumId w:val="11"/>
  </w:num>
  <w:num w:numId="11" w16cid:durableId="1729722191">
    <w:abstractNumId w:val="16"/>
  </w:num>
  <w:num w:numId="12" w16cid:durableId="741148058">
    <w:abstractNumId w:val="3"/>
  </w:num>
  <w:num w:numId="13" w16cid:durableId="1927811000">
    <w:abstractNumId w:val="8"/>
  </w:num>
  <w:num w:numId="14" w16cid:durableId="1399279655">
    <w:abstractNumId w:val="45"/>
  </w:num>
  <w:num w:numId="15" w16cid:durableId="676272604">
    <w:abstractNumId w:val="40"/>
  </w:num>
  <w:num w:numId="16" w16cid:durableId="741022368">
    <w:abstractNumId w:val="44"/>
  </w:num>
  <w:num w:numId="17" w16cid:durableId="1996296219">
    <w:abstractNumId w:val="21"/>
  </w:num>
  <w:num w:numId="18" w16cid:durableId="1909729450">
    <w:abstractNumId w:val="29"/>
  </w:num>
  <w:num w:numId="19" w16cid:durableId="469597961">
    <w:abstractNumId w:val="28"/>
  </w:num>
  <w:num w:numId="20" w16cid:durableId="669136">
    <w:abstractNumId w:val="27"/>
  </w:num>
  <w:num w:numId="21" w16cid:durableId="1748335024">
    <w:abstractNumId w:val="10"/>
  </w:num>
  <w:num w:numId="22" w16cid:durableId="1281259853">
    <w:abstractNumId w:val="1"/>
  </w:num>
  <w:num w:numId="23" w16cid:durableId="156851712">
    <w:abstractNumId w:val="42"/>
  </w:num>
  <w:num w:numId="24" w16cid:durableId="1272392457">
    <w:abstractNumId w:val="26"/>
  </w:num>
  <w:num w:numId="25" w16cid:durableId="1999534488">
    <w:abstractNumId w:val="36"/>
  </w:num>
  <w:num w:numId="26" w16cid:durableId="141822769">
    <w:abstractNumId w:val="38"/>
  </w:num>
  <w:num w:numId="27" w16cid:durableId="662199297">
    <w:abstractNumId w:val="20"/>
  </w:num>
  <w:num w:numId="28" w16cid:durableId="762409215">
    <w:abstractNumId w:val="25"/>
  </w:num>
  <w:num w:numId="29" w16cid:durableId="440297735">
    <w:abstractNumId w:val="35"/>
  </w:num>
  <w:num w:numId="30" w16cid:durableId="346761702">
    <w:abstractNumId w:val="34"/>
  </w:num>
  <w:num w:numId="31" w16cid:durableId="1123885700">
    <w:abstractNumId w:val="0"/>
  </w:num>
  <w:num w:numId="32" w16cid:durableId="786391520">
    <w:abstractNumId w:val="4"/>
  </w:num>
  <w:num w:numId="33" w16cid:durableId="1215890452">
    <w:abstractNumId w:val="13"/>
  </w:num>
  <w:num w:numId="34" w16cid:durableId="1473399998">
    <w:abstractNumId w:val="43"/>
  </w:num>
  <w:num w:numId="35" w16cid:durableId="967860410">
    <w:abstractNumId w:val="18"/>
  </w:num>
  <w:num w:numId="36" w16cid:durableId="301346267">
    <w:abstractNumId w:val="39"/>
  </w:num>
  <w:num w:numId="37" w16cid:durableId="330328522">
    <w:abstractNumId w:val="32"/>
  </w:num>
  <w:num w:numId="38" w16cid:durableId="1757050696">
    <w:abstractNumId w:val="31"/>
  </w:num>
  <w:num w:numId="39" w16cid:durableId="456097509">
    <w:abstractNumId w:val="17"/>
  </w:num>
  <w:num w:numId="40" w16cid:durableId="521239220">
    <w:abstractNumId w:val="37"/>
  </w:num>
  <w:num w:numId="41" w16cid:durableId="696081035">
    <w:abstractNumId w:val="6"/>
  </w:num>
  <w:num w:numId="42" w16cid:durableId="861212595">
    <w:abstractNumId w:val="19"/>
  </w:num>
  <w:num w:numId="43" w16cid:durableId="1800761678">
    <w:abstractNumId w:val="2"/>
  </w:num>
  <w:num w:numId="44" w16cid:durableId="102655969">
    <w:abstractNumId w:val="30"/>
  </w:num>
  <w:num w:numId="45" w16cid:durableId="18705817">
    <w:abstractNumId w:val="24"/>
  </w:num>
  <w:num w:numId="46" w16cid:durableId="14290857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3B4"/>
    <w:rsid w:val="00007178"/>
    <w:rsid w:val="00012B1B"/>
    <w:rsid w:val="000272FA"/>
    <w:rsid w:val="00035C1F"/>
    <w:rsid w:val="000400FE"/>
    <w:rsid w:val="000564F6"/>
    <w:rsid w:val="000801A4"/>
    <w:rsid w:val="00096F84"/>
    <w:rsid w:val="000A58A5"/>
    <w:rsid w:val="000B45D8"/>
    <w:rsid w:val="000B5335"/>
    <w:rsid w:val="000B5BEF"/>
    <w:rsid w:val="000C5ABD"/>
    <w:rsid w:val="000D7D1B"/>
    <w:rsid w:val="000E1EFB"/>
    <w:rsid w:val="001127D4"/>
    <w:rsid w:val="001178AA"/>
    <w:rsid w:val="001259CC"/>
    <w:rsid w:val="0013432F"/>
    <w:rsid w:val="001366EF"/>
    <w:rsid w:val="00150BCF"/>
    <w:rsid w:val="00152ABB"/>
    <w:rsid w:val="00160982"/>
    <w:rsid w:val="00165C4F"/>
    <w:rsid w:val="0017504B"/>
    <w:rsid w:val="00183089"/>
    <w:rsid w:val="00194A66"/>
    <w:rsid w:val="001A10E2"/>
    <w:rsid w:val="001F2BF3"/>
    <w:rsid w:val="001F6B97"/>
    <w:rsid w:val="00213A98"/>
    <w:rsid w:val="00216C09"/>
    <w:rsid w:val="00231A53"/>
    <w:rsid w:val="00231FBB"/>
    <w:rsid w:val="00244CC4"/>
    <w:rsid w:val="00247A32"/>
    <w:rsid w:val="002521F7"/>
    <w:rsid w:val="002558E1"/>
    <w:rsid w:val="0025602C"/>
    <w:rsid w:val="0026464A"/>
    <w:rsid w:val="00275710"/>
    <w:rsid w:val="002808DF"/>
    <w:rsid w:val="00297278"/>
    <w:rsid w:val="002C7809"/>
    <w:rsid w:val="002D6343"/>
    <w:rsid w:val="002E3C51"/>
    <w:rsid w:val="002F429A"/>
    <w:rsid w:val="00307937"/>
    <w:rsid w:val="00331BB5"/>
    <w:rsid w:val="00344EE4"/>
    <w:rsid w:val="00355EDE"/>
    <w:rsid w:val="00356D75"/>
    <w:rsid w:val="00361BFE"/>
    <w:rsid w:val="00367A5F"/>
    <w:rsid w:val="003717F9"/>
    <w:rsid w:val="00387ECB"/>
    <w:rsid w:val="003937CC"/>
    <w:rsid w:val="003A65E9"/>
    <w:rsid w:val="003B4C89"/>
    <w:rsid w:val="003D19BE"/>
    <w:rsid w:val="004004A6"/>
    <w:rsid w:val="004005AE"/>
    <w:rsid w:val="0040308A"/>
    <w:rsid w:val="00404A20"/>
    <w:rsid w:val="0041476C"/>
    <w:rsid w:val="00416413"/>
    <w:rsid w:val="0043448A"/>
    <w:rsid w:val="004378CC"/>
    <w:rsid w:val="00445AED"/>
    <w:rsid w:val="00446535"/>
    <w:rsid w:val="00456712"/>
    <w:rsid w:val="00462879"/>
    <w:rsid w:val="00465CFD"/>
    <w:rsid w:val="00466AD5"/>
    <w:rsid w:val="00473CF5"/>
    <w:rsid w:val="00480E31"/>
    <w:rsid w:val="00486A8F"/>
    <w:rsid w:val="004872D9"/>
    <w:rsid w:val="00491957"/>
    <w:rsid w:val="0049762E"/>
    <w:rsid w:val="004A73DB"/>
    <w:rsid w:val="004B53C9"/>
    <w:rsid w:val="004C000B"/>
    <w:rsid w:val="004D6676"/>
    <w:rsid w:val="00501B68"/>
    <w:rsid w:val="00543383"/>
    <w:rsid w:val="00544E8E"/>
    <w:rsid w:val="00551790"/>
    <w:rsid w:val="0056212A"/>
    <w:rsid w:val="00570D1C"/>
    <w:rsid w:val="00584A24"/>
    <w:rsid w:val="00595BFA"/>
    <w:rsid w:val="005A0038"/>
    <w:rsid w:val="005D2B37"/>
    <w:rsid w:val="005D628E"/>
    <w:rsid w:val="005E0617"/>
    <w:rsid w:val="005E6B50"/>
    <w:rsid w:val="005E7E9C"/>
    <w:rsid w:val="00617BAA"/>
    <w:rsid w:val="00624F3E"/>
    <w:rsid w:val="0062652E"/>
    <w:rsid w:val="00626CD9"/>
    <w:rsid w:val="006407F3"/>
    <w:rsid w:val="00663733"/>
    <w:rsid w:val="00664596"/>
    <w:rsid w:val="0066575A"/>
    <w:rsid w:val="00666BFB"/>
    <w:rsid w:val="00682C91"/>
    <w:rsid w:val="006868FD"/>
    <w:rsid w:val="006A538C"/>
    <w:rsid w:val="006B1D6E"/>
    <w:rsid w:val="006C146C"/>
    <w:rsid w:val="006D0477"/>
    <w:rsid w:val="006D5E42"/>
    <w:rsid w:val="006D66D9"/>
    <w:rsid w:val="006F6858"/>
    <w:rsid w:val="007243EE"/>
    <w:rsid w:val="00724C87"/>
    <w:rsid w:val="007257C8"/>
    <w:rsid w:val="00743859"/>
    <w:rsid w:val="0074671B"/>
    <w:rsid w:val="00746F4F"/>
    <w:rsid w:val="00767E9B"/>
    <w:rsid w:val="00782511"/>
    <w:rsid w:val="00790FDC"/>
    <w:rsid w:val="0079604C"/>
    <w:rsid w:val="00797A54"/>
    <w:rsid w:val="007A373C"/>
    <w:rsid w:val="007B6CED"/>
    <w:rsid w:val="007E385A"/>
    <w:rsid w:val="007F2F3C"/>
    <w:rsid w:val="007F74C0"/>
    <w:rsid w:val="008007D8"/>
    <w:rsid w:val="00805A3A"/>
    <w:rsid w:val="00806002"/>
    <w:rsid w:val="00831B44"/>
    <w:rsid w:val="00856214"/>
    <w:rsid w:val="00857646"/>
    <w:rsid w:val="00874238"/>
    <w:rsid w:val="00876056"/>
    <w:rsid w:val="00897043"/>
    <w:rsid w:val="008A7142"/>
    <w:rsid w:val="008B5992"/>
    <w:rsid w:val="008C0558"/>
    <w:rsid w:val="008D048C"/>
    <w:rsid w:val="008F0946"/>
    <w:rsid w:val="008F7076"/>
    <w:rsid w:val="009013BE"/>
    <w:rsid w:val="00921BD9"/>
    <w:rsid w:val="00936478"/>
    <w:rsid w:val="00962986"/>
    <w:rsid w:val="00965AD4"/>
    <w:rsid w:val="00985F79"/>
    <w:rsid w:val="00990B45"/>
    <w:rsid w:val="009935DD"/>
    <w:rsid w:val="009B7526"/>
    <w:rsid w:val="009C430B"/>
    <w:rsid w:val="009C4981"/>
    <w:rsid w:val="009D71C3"/>
    <w:rsid w:val="009F17B4"/>
    <w:rsid w:val="009F4ED4"/>
    <w:rsid w:val="00A02799"/>
    <w:rsid w:val="00A11E59"/>
    <w:rsid w:val="00A2301F"/>
    <w:rsid w:val="00A30608"/>
    <w:rsid w:val="00A504A4"/>
    <w:rsid w:val="00A56FFC"/>
    <w:rsid w:val="00A615CB"/>
    <w:rsid w:val="00A61DA4"/>
    <w:rsid w:val="00A7094D"/>
    <w:rsid w:val="00AB06A8"/>
    <w:rsid w:val="00AE04A7"/>
    <w:rsid w:val="00B00EEB"/>
    <w:rsid w:val="00B01611"/>
    <w:rsid w:val="00B025E4"/>
    <w:rsid w:val="00B03D60"/>
    <w:rsid w:val="00B10FC4"/>
    <w:rsid w:val="00B3268C"/>
    <w:rsid w:val="00B33A26"/>
    <w:rsid w:val="00B35EF0"/>
    <w:rsid w:val="00B35FCA"/>
    <w:rsid w:val="00B43FE6"/>
    <w:rsid w:val="00B55BB2"/>
    <w:rsid w:val="00B64686"/>
    <w:rsid w:val="00B97A59"/>
    <w:rsid w:val="00BA08BA"/>
    <w:rsid w:val="00BB35D6"/>
    <w:rsid w:val="00BB7197"/>
    <w:rsid w:val="00BC4B86"/>
    <w:rsid w:val="00BE33F9"/>
    <w:rsid w:val="00BE3EF4"/>
    <w:rsid w:val="00BF4586"/>
    <w:rsid w:val="00BF53C8"/>
    <w:rsid w:val="00BF600D"/>
    <w:rsid w:val="00C04522"/>
    <w:rsid w:val="00C1542E"/>
    <w:rsid w:val="00C17F67"/>
    <w:rsid w:val="00C34731"/>
    <w:rsid w:val="00C378A4"/>
    <w:rsid w:val="00C43AC2"/>
    <w:rsid w:val="00C54677"/>
    <w:rsid w:val="00C6101F"/>
    <w:rsid w:val="00C6376C"/>
    <w:rsid w:val="00C65D0B"/>
    <w:rsid w:val="00C8021F"/>
    <w:rsid w:val="00C93DB2"/>
    <w:rsid w:val="00CC004F"/>
    <w:rsid w:val="00CC5320"/>
    <w:rsid w:val="00CD2E11"/>
    <w:rsid w:val="00CD5050"/>
    <w:rsid w:val="00CE149F"/>
    <w:rsid w:val="00D02354"/>
    <w:rsid w:val="00D075C7"/>
    <w:rsid w:val="00D37579"/>
    <w:rsid w:val="00D52BBC"/>
    <w:rsid w:val="00D52E8A"/>
    <w:rsid w:val="00D66EAC"/>
    <w:rsid w:val="00DB1CA3"/>
    <w:rsid w:val="00DC4DA6"/>
    <w:rsid w:val="00DE4A4A"/>
    <w:rsid w:val="00DE65CA"/>
    <w:rsid w:val="00DF5D7A"/>
    <w:rsid w:val="00E04574"/>
    <w:rsid w:val="00E06A93"/>
    <w:rsid w:val="00E10C18"/>
    <w:rsid w:val="00E126B5"/>
    <w:rsid w:val="00E12F9D"/>
    <w:rsid w:val="00E16491"/>
    <w:rsid w:val="00E24BF9"/>
    <w:rsid w:val="00E30796"/>
    <w:rsid w:val="00E3542F"/>
    <w:rsid w:val="00E52DDD"/>
    <w:rsid w:val="00E61EA2"/>
    <w:rsid w:val="00E77EB8"/>
    <w:rsid w:val="00EA13B4"/>
    <w:rsid w:val="00EA7AD6"/>
    <w:rsid w:val="00EB62C0"/>
    <w:rsid w:val="00ED304E"/>
    <w:rsid w:val="00ED6838"/>
    <w:rsid w:val="00ED7918"/>
    <w:rsid w:val="00EF61E1"/>
    <w:rsid w:val="00F10A46"/>
    <w:rsid w:val="00F279F1"/>
    <w:rsid w:val="00F32972"/>
    <w:rsid w:val="00F32A0E"/>
    <w:rsid w:val="00F36886"/>
    <w:rsid w:val="00F46B1B"/>
    <w:rsid w:val="00F604D6"/>
    <w:rsid w:val="00F75EEA"/>
    <w:rsid w:val="00F84DB7"/>
    <w:rsid w:val="00FA4C77"/>
    <w:rsid w:val="00FB017D"/>
    <w:rsid w:val="00FC27A9"/>
    <w:rsid w:val="00FE4508"/>
    <w:rsid w:val="00FE4C09"/>
    <w:rsid w:val="00FE5C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039FD79"/>
  <w15:docId w15:val="{1E9F65E8-62FD-4909-A524-F18889C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3B4"/>
    <w:pPr>
      <w:spacing w:line="276" w:lineRule="auto"/>
    </w:pPr>
    <w:rPr>
      <w:rFonts w:ascii="Verdana" w:eastAsiaTheme="minorHAnsi" w:hAnsi="Verdana" w:cstheme="minorBidi"/>
      <w:sz w:val="23"/>
      <w:szCs w:val="22"/>
      <w:lang w:eastAsia="en-US"/>
    </w:rPr>
  </w:style>
  <w:style w:type="paragraph" w:styleId="Heading1">
    <w:name w:val="heading 1"/>
    <w:basedOn w:val="Normal"/>
    <w:next w:val="Normal"/>
    <w:link w:val="Heading1Char"/>
    <w:uiPriority w:val="9"/>
    <w:qFormat/>
    <w:rsid w:val="00EA13B4"/>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EA13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B4"/>
    <w:rPr>
      <w:rFonts w:ascii="Georgia" w:eastAsiaTheme="minorHAnsi" w:hAnsi="Georgia" w:cstheme="minorBidi"/>
      <w:color w:val="FFFFFF" w:themeColor="background1"/>
      <w:sz w:val="36"/>
      <w:szCs w:val="24"/>
      <w:shd w:val="clear" w:color="auto" w:fill="002060"/>
      <w:lang w:val="en-US" w:eastAsia="en-US"/>
    </w:rPr>
  </w:style>
  <w:style w:type="character" w:customStyle="1" w:styleId="Heading2Char">
    <w:name w:val="Heading 2 Char"/>
    <w:basedOn w:val="DefaultParagraphFont"/>
    <w:link w:val="Heading2"/>
    <w:uiPriority w:val="9"/>
    <w:rsid w:val="00EA13B4"/>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EA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A13B4"/>
    <w:rPr>
      <w:sz w:val="16"/>
      <w:szCs w:val="16"/>
    </w:rPr>
  </w:style>
  <w:style w:type="paragraph" w:styleId="CommentText">
    <w:name w:val="annotation text"/>
    <w:basedOn w:val="Normal"/>
    <w:link w:val="CommentTextChar"/>
    <w:uiPriority w:val="99"/>
    <w:unhideWhenUsed/>
    <w:rsid w:val="00EA13B4"/>
    <w:pPr>
      <w:spacing w:line="240" w:lineRule="auto"/>
    </w:pPr>
    <w:rPr>
      <w:sz w:val="20"/>
      <w:szCs w:val="20"/>
    </w:rPr>
  </w:style>
  <w:style w:type="character" w:customStyle="1" w:styleId="CommentTextChar">
    <w:name w:val="Comment Text Char"/>
    <w:basedOn w:val="DefaultParagraphFont"/>
    <w:link w:val="CommentText"/>
    <w:uiPriority w:val="99"/>
    <w:rsid w:val="00EA13B4"/>
    <w:rPr>
      <w:rFonts w:ascii="Verdana" w:eastAsiaTheme="minorHAnsi" w:hAnsi="Verdana" w:cstheme="minorBidi"/>
      <w:lang w:eastAsia="en-US"/>
    </w:rPr>
  </w:style>
  <w:style w:type="character" w:styleId="Hyperlink">
    <w:name w:val="Hyperlink"/>
    <w:basedOn w:val="DefaultParagraphFont"/>
    <w:uiPriority w:val="99"/>
    <w:unhideWhenUsed/>
    <w:rsid w:val="00EA13B4"/>
    <w:rPr>
      <w:color w:val="0563C1" w:themeColor="hyperlink"/>
      <w:u w:val="single"/>
    </w:rPr>
  </w:style>
  <w:style w:type="paragraph" w:styleId="Header">
    <w:name w:val="header"/>
    <w:basedOn w:val="Normal"/>
    <w:link w:val="HeaderChar"/>
    <w:uiPriority w:val="99"/>
    <w:unhideWhenUsed/>
    <w:rsid w:val="00EA13B4"/>
    <w:pPr>
      <w:tabs>
        <w:tab w:val="center" w:pos="4513"/>
        <w:tab w:val="right" w:pos="9026"/>
      </w:tabs>
      <w:spacing w:line="240" w:lineRule="auto"/>
    </w:pPr>
  </w:style>
  <w:style w:type="character" w:customStyle="1" w:styleId="HeaderChar">
    <w:name w:val="Header Char"/>
    <w:basedOn w:val="DefaultParagraphFont"/>
    <w:link w:val="Header"/>
    <w:uiPriority w:val="99"/>
    <w:rsid w:val="00EA13B4"/>
    <w:rPr>
      <w:rFonts w:ascii="Verdana" w:eastAsiaTheme="minorHAnsi" w:hAnsi="Verdana" w:cstheme="minorBidi"/>
      <w:sz w:val="23"/>
      <w:szCs w:val="22"/>
      <w:lang w:eastAsia="en-US"/>
    </w:rPr>
  </w:style>
  <w:style w:type="paragraph" w:styleId="Footer">
    <w:name w:val="footer"/>
    <w:basedOn w:val="Normal"/>
    <w:link w:val="FooterChar"/>
    <w:uiPriority w:val="99"/>
    <w:unhideWhenUsed/>
    <w:rsid w:val="00EA13B4"/>
    <w:pPr>
      <w:tabs>
        <w:tab w:val="center" w:pos="4513"/>
        <w:tab w:val="right" w:pos="9026"/>
      </w:tabs>
      <w:spacing w:line="240" w:lineRule="auto"/>
    </w:pPr>
  </w:style>
  <w:style w:type="character" w:customStyle="1" w:styleId="FooterChar">
    <w:name w:val="Footer Char"/>
    <w:basedOn w:val="DefaultParagraphFont"/>
    <w:link w:val="Footer"/>
    <w:uiPriority w:val="99"/>
    <w:rsid w:val="00EA13B4"/>
    <w:rPr>
      <w:rFonts w:ascii="Verdana" w:eastAsiaTheme="minorHAnsi" w:hAnsi="Verdana" w:cstheme="minorBidi"/>
      <w:sz w:val="23"/>
      <w:szCs w:val="22"/>
      <w:lang w:eastAsia="en-US"/>
    </w:rPr>
  </w:style>
  <w:style w:type="paragraph" w:styleId="BalloonText">
    <w:name w:val="Balloon Text"/>
    <w:basedOn w:val="Normal"/>
    <w:link w:val="BalloonTextChar"/>
    <w:rsid w:val="00EA13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A13B4"/>
    <w:rPr>
      <w:rFonts w:ascii="Segoe UI" w:eastAsiaTheme="minorHAnsi" w:hAnsi="Segoe UI" w:cs="Segoe UI"/>
      <w:sz w:val="18"/>
      <w:szCs w:val="18"/>
      <w:lang w:eastAsia="en-US"/>
    </w:rPr>
  </w:style>
  <w:style w:type="paragraph" w:styleId="ListParagraph">
    <w:name w:val="List Paragraph"/>
    <w:basedOn w:val="Normal"/>
    <w:uiPriority w:val="34"/>
    <w:qFormat/>
    <w:rsid w:val="00344EE4"/>
    <w:pPr>
      <w:ind w:left="720"/>
      <w:contextualSpacing/>
    </w:pPr>
  </w:style>
  <w:style w:type="paragraph" w:styleId="CommentSubject">
    <w:name w:val="annotation subject"/>
    <w:basedOn w:val="CommentText"/>
    <w:next w:val="CommentText"/>
    <w:link w:val="CommentSubjectChar"/>
    <w:rsid w:val="002C7809"/>
    <w:rPr>
      <w:b/>
      <w:bCs/>
    </w:rPr>
  </w:style>
  <w:style w:type="character" w:customStyle="1" w:styleId="CommentSubjectChar">
    <w:name w:val="Comment Subject Char"/>
    <w:basedOn w:val="CommentTextChar"/>
    <w:link w:val="CommentSubject"/>
    <w:rsid w:val="002C7809"/>
    <w:rPr>
      <w:rFonts w:ascii="Verdana" w:eastAsiaTheme="minorHAnsi" w:hAnsi="Verdana" w:cstheme="minorBidi"/>
      <w:b/>
      <w:bCs/>
      <w:lang w:eastAsia="en-US"/>
    </w:rPr>
  </w:style>
  <w:style w:type="paragraph" w:styleId="NormalWeb">
    <w:name w:val="Normal (Web)"/>
    <w:basedOn w:val="Normal"/>
    <w:uiPriority w:val="99"/>
    <w:unhideWhenUsed/>
    <w:rsid w:val="00767E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F74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F74C0"/>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uiPriority w:val="99"/>
    <w:semiHidden/>
    <w:unhideWhenUsed/>
    <w:rsid w:val="0068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6468">
      <w:bodyDiv w:val="1"/>
      <w:marLeft w:val="0"/>
      <w:marRight w:val="0"/>
      <w:marTop w:val="0"/>
      <w:marBottom w:val="0"/>
      <w:divBdr>
        <w:top w:val="none" w:sz="0" w:space="0" w:color="auto"/>
        <w:left w:val="none" w:sz="0" w:space="0" w:color="auto"/>
        <w:bottom w:val="none" w:sz="0" w:space="0" w:color="auto"/>
        <w:right w:val="none" w:sz="0" w:space="0" w:color="auto"/>
      </w:divBdr>
    </w:div>
    <w:div w:id="138495196">
      <w:bodyDiv w:val="1"/>
      <w:marLeft w:val="0"/>
      <w:marRight w:val="0"/>
      <w:marTop w:val="0"/>
      <w:marBottom w:val="0"/>
      <w:divBdr>
        <w:top w:val="none" w:sz="0" w:space="0" w:color="auto"/>
        <w:left w:val="none" w:sz="0" w:space="0" w:color="auto"/>
        <w:bottom w:val="none" w:sz="0" w:space="0" w:color="auto"/>
        <w:right w:val="none" w:sz="0" w:space="0" w:color="auto"/>
      </w:divBdr>
      <w:divsChild>
        <w:div w:id="1599101835">
          <w:marLeft w:val="0"/>
          <w:marRight w:val="0"/>
          <w:marTop w:val="0"/>
          <w:marBottom w:val="0"/>
          <w:divBdr>
            <w:top w:val="none" w:sz="0" w:space="0" w:color="auto"/>
            <w:left w:val="none" w:sz="0" w:space="0" w:color="auto"/>
            <w:bottom w:val="none" w:sz="0" w:space="0" w:color="auto"/>
            <w:right w:val="none" w:sz="0" w:space="0" w:color="auto"/>
          </w:divBdr>
          <w:divsChild>
            <w:div w:id="351345775">
              <w:marLeft w:val="0"/>
              <w:marRight w:val="0"/>
              <w:marTop w:val="0"/>
              <w:marBottom w:val="0"/>
              <w:divBdr>
                <w:top w:val="none" w:sz="0" w:space="0" w:color="auto"/>
                <w:left w:val="none" w:sz="0" w:space="0" w:color="auto"/>
                <w:bottom w:val="none" w:sz="0" w:space="0" w:color="auto"/>
                <w:right w:val="none" w:sz="0" w:space="0" w:color="auto"/>
              </w:divBdr>
              <w:divsChild>
                <w:div w:id="1060134906">
                  <w:marLeft w:val="0"/>
                  <w:marRight w:val="0"/>
                  <w:marTop w:val="0"/>
                  <w:marBottom w:val="0"/>
                  <w:divBdr>
                    <w:top w:val="none" w:sz="0" w:space="0" w:color="auto"/>
                    <w:left w:val="none" w:sz="0" w:space="0" w:color="auto"/>
                    <w:bottom w:val="none" w:sz="0" w:space="0" w:color="auto"/>
                    <w:right w:val="none" w:sz="0" w:space="0" w:color="auto"/>
                  </w:divBdr>
                  <w:divsChild>
                    <w:div w:id="1533030228">
                      <w:marLeft w:val="0"/>
                      <w:marRight w:val="0"/>
                      <w:marTop w:val="0"/>
                      <w:marBottom w:val="0"/>
                      <w:divBdr>
                        <w:top w:val="none" w:sz="0" w:space="0" w:color="auto"/>
                        <w:left w:val="none" w:sz="0" w:space="0" w:color="auto"/>
                        <w:bottom w:val="none" w:sz="0" w:space="0" w:color="auto"/>
                        <w:right w:val="none" w:sz="0" w:space="0" w:color="auto"/>
                      </w:divBdr>
                      <w:divsChild>
                        <w:div w:id="600452959">
                          <w:marLeft w:val="0"/>
                          <w:marRight w:val="0"/>
                          <w:marTop w:val="0"/>
                          <w:marBottom w:val="0"/>
                          <w:divBdr>
                            <w:top w:val="none" w:sz="0" w:space="0" w:color="auto"/>
                            <w:left w:val="none" w:sz="0" w:space="0" w:color="auto"/>
                            <w:bottom w:val="none" w:sz="0" w:space="0" w:color="auto"/>
                            <w:right w:val="none" w:sz="0" w:space="0" w:color="auto"/>
                          </w:divBdr>
                          <w:divsChild>
                            <w:div w:id="141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046184">
      <w:bodyDiv w:val="1"/>
      <w:marLeft w:val="0"/>
      <w:marRight w:val="0"/>
      <w:marTop w:val="0"/>
      <w:marBottom w:val="0"/>
      <w:divBdr>
        <w:top w:val="none" w:sz="0" w:space="0" w:color="auto"/>
        <w:left w:val="none" w:sz="0" w:space="0" w:color="auto"/>
        <w:bottom w:val="none" w:sz="0" w:space="0" w:color="auto"/>
        <w:right w:val="none" w:sz="0" w:space="0" w:color="auto"/>
      </w:divBdr>
      <w:divsChild>
        <w:div w:id="2106265448">
          <w:marLeft w:val="0"/>
          <w:marRight w:val="0"/>
          <w:marTop w:val="0"/>
          <w:marBottom w:val="0"/>
          <w:divBdr>
            <w:top w:val="none" w:sz="0" w:space="0" w:color="auto"/>
            <w:left w:val="none" w:sz="0" w:space="0" w:color="auto"/>
            <w:bottom w:val="none" w:sz="0" w:space="0" w:color="auto"/>
            <w:right w:val="none" w:sz="0" w:space="0" w:color="auto"/>
          </w:divBdr>
          <w:divsChild>
            <w:div w:id="2071727275">
              <w:marLeft w:val="0"/>
              <w:marRight w:val="0"/>
              <w:marTop w:val="0"/>
              <w:marBottom w:val="0"/>
              <w:divBdr>
                <w:top w:val="none" w:sz="0" w:space="0" w:color="auto"/>
                <w:left w:val="none" w:sz="0" w:space="0" w:color="auto"/>
                <w:bottom w:val="none" w:sz="0" w:space="0" w:color="auto"/>
                <w:right w:val="none" w:sz="0" w:space="0" w:color="auto"/>
              </w:divBdr>
              <w:divsChild>
                <w:div w:id="7473829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843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itizenhousing.org.uk/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itizenhousing.org.uk/privac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itizenhousing.org.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DPR guidance for orgs" ma:contentTypeID="0x01010020270C6529EA0544B2EFE190A98965FD009844EF49BFF1994CB6856AC928C24803005142034FEFC8F74E86CA35A3DB5570EF" ma:contentTypeVersion="312" ma:contentTypeDescription="" ma:contentTypeScope="" ma:versionID="14c5702adeb799696733cba981024fa9">
  <xsd:schema xmlns:xsd="http://www.w3.org/2001/XMLSchema" xmlns:xs="http://www.w3.org/2001/XMLSchema" xmlns:p="http://schemas.microsoft.com/office/2006/metadata/properties" xmlns:ns2="6495cd43-30b7-45da-972d-05dc6321e6bd" targetNamespace="http://schemas.microsoft.com/office/2006/metadata/properties" ma:root="true" ma:fieldsID="4499392570f62ea918c5bf190ca78203" ns2:_="">
    <xsd:import namespace="6495cd43-30b7-45da-972d-05dc6321e6bd"/>
    <xsd:element name="properties">
      <xsd:complexType>
        <xsd:sequence>
          <xsd:element name="documentManagement">
            <xsd:complexType>
              <xsd:all>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Status_x0020_of_x0020_Guidance" minOccurs="0"/>
                <xsd:element ref="ns2:GD_x0020_document_x0020_type" minOccurs="0"/>
                <xsd:element ref="ns2:Strategic_x0020_Threat" minOccurs="0"/>
                <xsd:element ref="ns2:Regulatory_x0020_Prior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Security_x0020_classification" ma:index="2"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TaxCatchAll" ma:index="9" nillable="true" ma:displayName="Taxonomy Catch All Column" ma:descriptio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_x0020_of_x0020_Guidance" ma:index="17" nillable="true" ma:displayName="Status of Guidance" ma:format="Dropdown" ma:internalName="Status_x0020_of_x0020_Guidance">
      <xsd:simpleType>
        <xsd:restriction base="dms:Choice">
          <xsd:enumeration value="Archived/Withdrawn"/>
          <xsd:enumeration value="Draft"/>
          <xsd:enumeration value="Published"/>
          <xsd:enumeration value="Review"/>
        </xsd:restriction>
      </xsd:simpleType>
    </xsd:element>
    <xsd:element name="GD_x0020_document_x0020_type" ma:index="18" nillable="true" ma:displayName="GD document type" ma:format="Dropdown" ma:internalName="GD_x0020_document_x0020_type">
      <xsd:simpleType>
        <xsd:restriction base="dms:Choice">
          <xsd:enumeration value="Background papers"/>
          <xsd:enumeration value="Consultation responses"/>
          <xsd:enumeration value="Contacts"/>
          <xsd:enumeration value="Correspondence - External"/>
          <xsd:enumeration value="Correspondence - Internal"/>
          <xsd:enumeration value="Feedback/Responses"/>
          <xsd:enumeration value="Legal Advice"/>
          <xsd:enumeration value="Meeting notes"/>
          <xsd:enumeration value="Publicity/Promotions"/>
        </xsd:restriction>
      </xsd:simpleType>
    </xsd:element>
    <xsd:element name="Strategic_x0020_Threat" ma:index="19" nillable="true" ma:displayName="Strategic Threat" ma:format="Dropdown" ma:internalName="Strategic_x0020_Threat">
      <xsd:simpleType>
        <xsd:restriction base="dms:Choice">
          <xsd:enumeration value="Advertising technology - AdTech"/>
          <xsd:enumeration value="Artificial intelligence"/>
          <xsd:enumeration value="Children and vulnerable adults"/>
          <xsd:enumeration value="Cyber Security"/>
          <xsd:enumeration value="Invisible processing and failures in transparency"/>
          <xsd:enumeration value="Public sector digital transformation"/>
          <xsd:enumeration value="Surveillance and associated technology"/>
        </xsd:restriction>
      </xsd:simpleType>
    </xsd:element>
    <xsd:element name="Regulatory_x0020_Priorities" ma:index="20" nillable="true" ma:displayName="Regulatory Priorities" ma:format="Dropdown" ma:internalName="Regulatory_x0020_Priorities">
      <xsd:simpleType>
        <xsd:restriction base="dms:Choice">
          <xsd:enumeration value="AI"/>
          <xsd:enumeration value="Big Data"/>
          <xsd:enumeration value="Childrens Privacy"/>
          <xsd:enumeration value="Cyber Security"/>
          <xsd:enumeration value="Data Broking"/>
          <xsd:enumeration value="FOI compliance"/>
          <xsd:enumeration value="Machine Learning"/>
          <xsd:enumeration value="Use of personal information in political campaigns"/>
          <xsd:enumeration value="Use of surveillance and facial recognition"/>
          <xsd:enumeration value="Web and cross device tracking for marketing purpo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fc18c49-0394-481a-ba4a-a4ceacd0e392" ContentTypeId="0x01010020270C6529EA0544B2EFE190A98965FD009844EF49BFF1994CB6856AC928C24803"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6495cd43-30b7-45da-972d-05dc6321e6bd" xsi:nil="true"/>
    <_dlc_DocIdUrl xmlns="6495cd43-30b7-45da-972d-05dc6321e6bd">
      <Url xsi:nil="true"/>
      <Description xsi:nil="true"/>
    </_dlc_DocIdUrl>
    <Security_x0020_classification xmlns="6495cd43-30b7-45da-972d-05dc6321e6bd"/>
    <_dlc_DocIdPersistId xmlns="6495cd43-30b7-45da-972d-05dc6321e6bd" xsi:nil="true"/>
    <DLCPolicyLabelClientValue xmlns="6495cd43-30b7-45da-972d-05dc6321e6bd" xsi:nil="true"/>
    <Regulatory_x0020_Priorities xmlns="6495cd43-30b7-45da-972d-05dc6321e6bd" xsi:nil="true"/>
    <DLCPolicyLabelLock xmlns="6495cd43-30b7-45da-972d-05dc6321e6bd" xsi:nil="true"/>
    <Status_x0020_of_x0020_Guidance xmlns="6495cd43-30b7-45da-972d-05dc6321e6bd" xsi:nil="true"/>
    <GD_x0020_document_x0020_type xmlns="6495cd43-30b7-45da-972d-05dc6321e6bd" xsi:nil="true"/>
    <Strategic_x0020_Threat xmlns="6495cd43-30b7-45da-972d-05dc6321e6bd" xsi:nil="true"/>
    <TaxCatchAll xmlns="6495cd43-30b7-45da-972d-05dc6321e6b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32715F-4546-4B53-ABB3-ACF99A65B518}">
  <ds:schemaRefs>
    <ds:schemaRef ds:uri="http://schemas.microsoft.com/sharepoint/v3/contenttype/forms"/>
  </ds:schemaRefs>
</ds:datastoreItem>
</file>

<file path=customXml/itemProps2.xml><?xml version="1.0" encoding="utf-8"?>
<ds:datastoreItem xmlns:ds="http://schemas.openxmlformats.org/officeDocument/2006/customXml" ds:itemID="{18D2428C-192F-42A9-AA61-9BB0DF0B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36341-0AD5-466F-AEF9-A2D21F666DB0}">
  <ds:schemaRefs>
    <ds:schemaRef ds:uri="Microsoft.SharePoint.Taxonomy.ContentTypeSync"/>
  </ds:schemaRefs>
</ds:datastoreItem>
</file>

<file path=customXml/itemProps4.xml><?xml version="1.0" encoding="utf-8"?>
<ds:datastoreItem xmlns:ds="http://schemas.openxmlformats.org/officeDocument/2006/customXml" ds:itemID="{78D069F6-8781-4EB5-AE1D-63C040CBE0C2}">
  <ds:schemaRefs>
    <ds:schemaRef ds:uri="http://schemas.openxmlformats.org/officeDocument/2006/bibliography"/>
  </ds:schemaRefs>
</ds:datastoreItem>
</file>

<file path=customXml/itemProps5.xml><?xml version="1.0" encoding="utf-8"?>
<ds:datastoreItem xmlns:ds="http://schemas.openxmlformats.org/officeDocument/2006/customXml" ds:itemID="{F2A64FC7-84FA-41DA-95AE-ACCF96A3BBF2}">
  <ds:schemaRefs>
    <ds:schemaRef ds:uri="http://schemas.microsoft.com/office/2006/metadata/properties"/>
    <ds:schemaRef ds:uri="http://schemas.microsoft.com/office/infopath/2007/PartnerControls"/>
    <ds:schemaRef ds:uri="6495cd43-30b7-45da-972d-05dc6321e6bd"/>
  </ds:schemaRefs>
</ds:datastoreItem>
</file>

<file path=customXml/itemProps6.xml><?xml version="1.0" encoding="utf-8"?>
<ds:datastoreItem xmlns:ds="http://schemas.openxmlformats.org/officeDocument/2006/customXml" ds:itemID="{A2CF5115-D847-4C78-B2F4-50E9A81B6F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APD v1.0</vt:lpstr>
    </vt:vector>
  </TitlesOfParts>
  <Company>ICO</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 v1.0</dc:title>
  <dc:subject/>
  <dc:creator>Nicola Humphries</dc:creator>
  <cp:keywords/>
  <dc:description/>
  <cp:lastModifiedBy>Shane Murphy</cp:lastModifiedBy>
  <cp:revision>2</cp:revision>
  <cp:lastPrinted>2019-09-05T13:35:00Z</cp:lastPrinted>
  <dcterms:created xsi:type="dcterms:W3CDTF">2025-03-11T18:41:00Z</dcterms:created>
  <dcterms:modified xsi:type="dcterms:W3CDTF">2025-03-11T18:41:00Z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0x01010020270C6529EA0544B2EFE190A98965FD009844EF49BFF1994CB6856AC928C24803005142034FEFC8F74E86CA35A3DB5570EF</vt:lpwstr>
  </property>
  <property fmtid="{D5CDD505-2E9C-101B-9397-08002B2CF9AE}" pid="3" name="_dlc_DocIdItemGuid">
    <vt:lpwstr>fc916fc3-1c00-44db-b83a-2953b4b1b95c</vt:lpwstr>
  </property>
  <property fmtid="{D5CDD505-2E9C-101B-9397-08002B2CF9AE}" pid="4" name="TaxKeyword">
    <vt:lpwstr/>
  </property>
  <property fmtid="{D5CDD505-2E9C-101B-9397-08002B2CF9AE}" pid="5" name="Legislation">
    <vt:lpwstr>GDPR</vt:lpwstr>
  </property>
  <property fmtid="{D5CDD505-2E9C-101B-9397-08002B2CF9AE}" pid="6" name="External Audience">
    <vt:lpwstr>Organisation</vt:lpwstr>
  </property>
  <property fmtid="{D5CDD505-2E9C-101B-9397-08002B2CF9AE}" pid="7" name="TaxKeywordTaxHTField">
    <vt:lpwstr/>
  </property>
  <property fmtid="{D5CDD505-2E9C-101B-9397-08002B2CF9AE}" pid="8" name="SharedWithUsers">
    <vt:lpwstr>81;#Chris Hogan;#795;#Lynsey Smith;#768;#Steven Wright;#1163;#G Dersley;#123;#Gordon Hart;#134;#Chris Taylor</vt:lpwstr>
  </property>
</Properties>
</file>